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High risk    </w:t>
      </w:r>
      <w:r>
        <w:t xml:space="preserve">   Endocrine system    </w:t>
      </w:r>
      <w:r>
        <w:t xml:space="preserve">   Surgery    </w:t>
      </w:r>
      <w:r>
        <w:t xml:space="preserve">   Swelling    </w:t>
      </w:r>
      <w:r>
        <w:t xml:space="preserve">   Discharge    </w:t>
      </w:r>
      <w:r>
        <w:t xml:space="preserve">   chemotherapy    </w:t>
      </w:r>
      <w:r>
        <w:t xml:space="preserve">   Lymph nodes    </w:t>
      </w:r>
      <w:r>
        <w:t xml:space="preserve">   Genetics    </w:t>
      </w:r>
      <w:r>
        <w:t xml:space="preserve">   Women    </w:t>
      </w:r>
      <w:r>
        <w:t xml:space="preserve">   Benign    </w:t>
      </w:r>
      <w:r>
        <w:t xml:space="preserve">   Malignant    </w:t>
      </w:r>
      <w:r>
        <w:t xml:space="preserve">   Cancer    </w:t>
      </w:r>
      <w:r>
        <w:t xml:space="preserve">   breast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</dc:title>
  <dcterms:created xsi:type="dcterms:W3CDTF">2021-10-11T02:32:40Z</dcterms:created>
  <dcterms:modified xsi:type="dcterms:W3CDTF">2021-10-11T02:32:40Z</dcterms:modified>
</cp:coreProperties>
</file>