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Bright Paddles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bear cub    </w:t>
      </w:r>
      <w:r>
        <w:t xml:space="preserve">   salt pork    </w:t>
      </w:r>
      <w:r>
        <w:t xml:space="preserve">   canoe    </w:t>
      </w:r>
      <w:r>
        <w:t xml:space="preserve">   river    </w:t>
      </w:r>
      <w:r>
        <w:t xml:space="preserve">   Thorpe    </w:t>
      </w:r>
      <w:r>
        <w:t xml:space="preserve">   Montreal    </w:t>
      </w:r>
      <w:r>
        <w:t xml:space="preserve">   Jack    </w:t>
      </w:r>
      <w:r>
        <w:t xml:space="preserve">   Bastien    </w:t>
      </w:r>
      <w:r>
        <w:t xml:space="preserve">   Meg    </w:t>
      </w:r>
      <w:r>
        <w:t xml:space="preserve">   Ann    </w:t>
      </w:r>
      <w:r>
        <w:t xml:space="preserve">   woods    </w:t>
      </w:r>
      <w:r>
        <w:t xml:space="preserve">   Bright Paddles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 Paddles</dc:title>
  <dcterms:created xsi:type="dcterms:W3CDTF">2021-10-12T20:41:58Z</dcterms:created>
  <dcterms:modified xsi:type="dcterms:W3CDTF">2021-10-12T20:41:58Z</dcterms:modified>
</cp:coreProperties>
</file>