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DEMOCRATIC    </w:t>
      </w:r>
      <w:r>
        <w:t xml:space="preserve">   EQUALITY    </w:t>
      </w:r>
      <w:r>
        <w:t xml:space="preserve">   GENERAL ELECTION    </w:t>
      </w:r>
      <w:r>
        <w:t xml:space="preserve">   HOUSE OF COMMONS    </w:t>
      </w:r>
      <w:r>
        <w:t xml:space="preserve">   HOUSE OF PARLIAMENT    </w:t>
      </w:r>
      <w:r>
        <w:t xml:space="preserve">   INDIVIDUAL LIBERTY    </w:t>
      </w:r>
      <w:r>
        <w:t xml:space="preserve">   NHS    </w:t>
      </w:r>
      <w:r>
        <w:t xml:space="preserve">   PUBLIC SERVICES    </w:t>
      </w:r>
      <w:r>
        <w:t xml:space="preserve">   RESPECT    </w:t>
      </w:r>
      <w:r>
        <w:t xml:space="preserve">   ROYAL FAMILY    </w:t>
      </w:r>
      <w:r>
        <w:t xml:space="preserve">   RULE OF LAW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2021-10-11T02:35:11Z</dcterms:created>
  <dcterms:modified xsi:type="dcterms:W3CDTF">2021-10-11T02:35:11Z</dcterms:modified>
</cp:coreProperties>
</file>