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Broccoli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Sprouting    </w:t>
      </w:r>
      <w:r>
        <w:t xml:space="preserve">   Calabrese    </w:t>
      </w:r>
      <w:r>
        <w:t xml:space="preserve">   vegetable    </w:t>
      </w:r>
      <w:r>
        <w:t xml:space="preserve">   seedlings    </w:t>
      </w:r>
      <w:r>
        <w:t xml:space="preserve">   sowing    </w:t>
      </w:r>
      <w:r>
        <w:t xml:space="preserve">   Sulforaphane    </w:t>
      </w:r>
      <w:r>
        <w:t xml:space="preserve">   California    </w:t>
      </w:r>
      <w:r>
        <w:t xml:space="preserve">   Cabage    </w:t>
      </w:r>
      <w:r>
        <w:t xml:space="preserve">   Green    </w:t>
      </w:r>
      <w:r>
        <w:t xml:space="preserve">   Paragon    </w:t>
      </w:r>
      <w:r>
        <w:t xml:space="preserve">   Italy    </w:t>
      </w:r>
      <w:r>
        <w:t xml:space="preserve">   VitaminC    </w:t>
      </w:r>
      <w:r>
        <w:t xml:space="preserve">   Floweret    </w:t>
      </w:r>
      <w:r>
        <w:t xml:space="preserve">   Broccolo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Broccoli</dc:title>
  <dcterms:created xsi:type="dcterms:W3CDTF">2021-10-11T02:35:14Z</dcterms:created>
  <dcterms:modified xsi:type="dcterms:W3CDTF">2021-10-11T02:35:14Z</dcterms:modified>
</cp:coreProperties>
</file>