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Brother Bear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Koda    </w:t>
      </w:r>
      <w:r>
        <w:t xml:space="preserve">   Inuit    </w:t>
      </w:r>
      <w:r>
        <w:t xml:space="preserve">   Sidka    </w:t>
      </w:r>
      <w:r>
        <w:t xml:space="preserve">   Denahi    </w:t>
      </w:r>
      <w:r>
        <w:t xml:space="preserve">   Tanana    </w:t>
      </w:r>
      <w:r>
        <w:t xml:space="preserve">   Spirit    </w:t>
      </w:r>
      <w:r>
        <w:t xml:space="preserve">   Totem    </w:t>
      </w:r>
      <w:r>
        <w:t xml:space="preserve">   Eagle    </w:t>
      </w:r>
      <w:r>
        <w:t xml:space="preserve">   Kenai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Brother Bear Word Search</dc:title>
  <dcterms:created xsi:type="dcterms:W3CDTF">2021-10-11T02:37:05Z</dcterms:created>
  <dcterms:modified xsi:type="dcterms:W3CDTF">2021-10-11T02:37:05Z</dcterms:modified>
</cp:coreProperties>
</file>