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Bubonic Plague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fleas    </w:t>
      </w:r>
      <w:r>
        <w:t xml:space="preserve">   unsanitary towns    </w:t>
      </w:r>
      <w:r>
        <w:t xml:space="preserve">   illness    </w:t>
      </w:r>
      <w:r>
        <w:t xml:space="preserve">   infected    </w:t>
      </w:r>
      <w:r>
        <w:t xml:space="preserve">   rats    </w:t>
      </w:r>
      <w:r>
        <w:t xml:space="preserve">   hygiene    </w:t>
      </w:r>
      <w:r>
        <w:t xml:space="preserve">   disease    </w:t>
      </w:r>
      <w:r>
        <w:t xml:space="preserve">   pathogen    </w:t>
      </w:r>
      <w:r>
        <w:t xml:space="preserve">   black death    </w:t>
      </w:r>
      <w:r>
        <w:t xml:space="preserve">   bubonic plague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Bubonic Plague</dc:title>
  <dcterms:created xsi:type="dcterms:W3CDTF">2021-10-11T02:38:21Z</dcterms:created>
  <dcterms:modified xsi:type="dcterms:W3CDTF">2021-10-11T02:38:21Z</dcterms:modified>
</cp:coreProperties>
</file>