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Buddhist festivals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Bodhi Day    </w:t>
      </w:r>
      <w:r>
        <w:t xml:space="preserve">   Buddha Day    </w:t>
      </w:r>
      <w:r>
        <w:t xml:space="preserve">   Buddhist New Year    </w:t>
      </w:r>
      <w:r>
        <w:t xml:space="preserve">   Hanna Matsuri    </w:t>
      </w:r>
      <w:r>
        <w:t xml:space="preserve">   Kathina    </w:t>
      </w:r>
      <w:r>
        <w:t xml:space="preserve">   Losar    </w:t>
      </w:r>
      <w:r>
        <w:t xml:space="preserve">   Magha Puja    </w:t>
      </w:r>
      <w:r>
        <w:t xml:space="preserve">   Parinirvana    </w:t>
      </w:r>
      <w:r>
        <w:t xml:space="preserve">   Poson Day    </w:t>
      </w:r>
      <w:r>
        <w:t xml:space="preserve">   Sangha Day    </w:t>
      </w:r>
      <w:r>
        <w:t xml:space="preserve">   Songkran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Buddhist festivals</dc:title>
  <dcterms:created xsi:type="dcterms:W3CDTF">2021-10-11T02:38:20Z</dcterms:created>
  <dcterms:modified xsi:type="dcterms:W3CDTF">2021-10-11T02:38:20Z</dcterms:modified>
</cp:coreProperties>
</file>