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plastic bags    </w:t>
      </w:r>
      <w:r>
        <w:t xml:space="preserve">   pop    </w:t>
      </w:r>
      <w:r>
        <w:t xml:space="preserve">   weapons    </w:t>
      </w:r>
      <w:r>
        <w:t xml:space="preserve">   Alcohol    </w:t>
      </w:r>
      <w:r>
        <w:t xml:space="preserve">   Cigarettes    </w:t>
      </w:r>
      <w:r>
        <w:t xml:space="preserve">   Electricity    </w:t>
      </w:r>
      <w:r>
        <w:t xml:space="preserve">   Emails    </w:t>
      </w:r>
      <w:r>
        <w:t xml:space="preserve">   Health care    </w:t>
      </w:r>
      <w:r>
        <w:t xml:space="preserve">   N.A.S.A    </w:t>
      </w:r>
      <w:r>
        <w:t xml:space="preserve">   National debt    </w:t>
      </w:r>
      <w:r>
        <w:t xml:space="preserve">   bottled water    </w:t>
      </w:r>
      <w:r>
        <w:t xml:space="preserve">   Texts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2021-10-11T02:38:54Z</dcterms:created>
  <dcterms:modified xsi:type="dcterms:W3CDTF">2021-10-11T02:38:54Z</dcterms:modified>
</cp:coreProperties>
</file>