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Budgeting and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Account    </w:t>
      </w:r>
      <w:r>
        <w:t xml:space="preserve">   Balance    </w:t>
      </w:r>
      <w:r>
        <w:t xml:space="preserve">   Budget    </w:t>
      </w:r>
      <w:r>
        <w:t xml:space="preserve">   Cost    </w:t>
      </w:r>
      <w:r>
        <w:t xml:space="preserve">   Currency    </w:t>
      </w:r>
      <w:r>
        <w:t xml:space="preserve">   Debt    </w:t>
      </w:r>
      <w:r>
        <w:t xml:space="preserve">   Finance    </w:t>
      </w:r>
      <w:r>
        <w:t xml:space="preserve">   Gross    </w:t>
      </w:r>
      <w:r>
        <w:t xml:space="preserve">   Money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and Finance</dc:title>
  <dcterms:created xsi:type="dcterms:W3CDTF">2021-10-11T02:39:07Z</dcterms:created>
  <dcterms:modified xsi:type="dcterms:W3CDTF">2021-10-11T02:39:07Z</dcterms:modified>
</cp:coreProperties>
</file>