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finance    </w:t>
      </w:r>
      <w:r>
        <w:t xml:space="preserve">   risk    </w:t>
      </w:r>
      <w:r>
        <w:t xml:space="preserve">   manager    </w:t>
      </w:r>
      <w:r>
        <w:t xml:space="preserve">   stakeholder    </w:t>
      </w:r>
      <w:r>
        <w:t xml:space="preserve">   shareholder    </w:t>
      </w:r>
      <w:r>
        <w:t xml:space="preserve">   currency    </w:t>
      </w:r>
      <w:r>
        <w:t xml:space="preserve">   stock    </w:t>
      </w:r>
      <w:r>
        <w:t xml:space="preserve">   loss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2021-10-11T02:41:59Z</dcterms:created>
  <dcterms:modified xsi:type="dcterms:W3CDTF">2021-10-11T02:41:59Z</dcterms:modified>
</cp:coreProperties>
</file>