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finance    </w:t>
      </w:r>
      <w:r>
        <w:t xml:space="preserve">   stakeholders    </w:t>
      </w:r>
      <w:r>
        <w:t xml:space="preserve">   exchange rates    </w:t>
      </w:r>
      <w:r>
        <w:t xml:space="preserve">   interest rates    </w:t>
      </w:r>
      <w:r>
        <w:t xml:space="preserve">   export    </w:t>
      </w:r>
      <w:r>
        <w:t xml:space="preserve">   import    </w:t>
      </w:r>
      <w:r>
        <w:t xml:space="preserve">   deflation    </w:t>
      </w:r>
      <w:r>
        <w:t xml:space="preserve">   inflation    </w:t>
      </w:r>
      <w:r>
        <w:t xml:space="preserve">   Money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2021-10-11T02:40:30Z</dcterms:created>
  <dcterms:modified xsi:type="dcterms:W3CDTF">2021-10-11T02:40:30Z</dcterms:modified>
</cp:coreProperties>
</file>