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Administration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greeting    </w:t>
      </w:r>
      <w:r>
        <w:t xml:space="preserve">   telephone lines    </w:t>
      </w:r>
      <w:r>
        <w:t xml:space="preserve">   archiving    </w:t>
      </w:r>
      <w:r>
        <w:t xml:space="preserve">   filing    </w:t>
      </w:r>
      <w:r>
        <w:t xml:space="preserve">   social media    </w:t>
      </w:r>
      <w:r>
        <w:t xml:space="preserve">   photocopying    </w:t>
      </w:r>
      <w:r>
        <w:t xml:space="preserve">   scanning    </w:t>
      </w:r>
      <w:r>
        <w:t xml:space="preserve">   patrons    </w:t>
      </w:r>
      <w:r>
        <w:t xml:space="preserve">   customers    </w:t>
      </w:r>
      <w:r>
        <w:t xml:space="preserve">   waiting times    </w:t>
      </w:r>
      <w:r>
        <w:t xml:space="preserve">   administration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Administration Related Words</dc:title>
  <dcterms:created xsi:type="dcterms:W3CDTF">2021-10-11T02:41:47Z</dcterms:created>
  <dcterms:modified xsi:type="dcterms:W3CDTF">2021-10-11T02:41:47Z</dcterms:modified>
</cp:coreProperties>
</file>