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Infringement    </w:t>
      </w:r>
      <w:r>
        <w:t xml:space="preserve">   Treason    </w:t>
      </w:r>
      <w:r>
        <w:t xml:space="preserve">   Forgery    </w:t>
      </w:r>
      <w:r>
        <w:t xml:space="preserve">   Breach    </w:t>
      </w:r>
      <w:r>
        <w:t xml:space="preserve">   Bribery    </w:t>
      </w:r>
      <w:r>
        <w:t xml:space="preserve">   Fraud    </w:t>
      </w:r>
      <w:r>
        <w:t xml:space="preserve">   Tax evasion    </w:t>
      </w:r>
      <w:r>
        <w:t xml:space="preserve">   Extortion    </w:t>
      </w:r>
      <w:r>
        <w:t xml:space="preserve">   Laundering    </w:t>
      </w:r>
      <w:r>
        <w:t xml:space="preserve">   Identity theft    </w:t>
      </w:r>
      <w:r>
        <w:t xml:space="preserve">   Theft    </w:t>
      </w:r>
      <w:r>
        <w:t xml:space="preserve">   Embezzlement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Crimes</dc:title>
  <dcterms:created xsi:type="dcterms:W3CDTF">2021-10-11T02:41:48Z</dcterms:created>
  <dcterms:modified xsi:type="dcterms:W3CDTF">2021-10-11T02:41:48Z</dcterms:modified>
</cp:coreProperties>
</file>