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Pr>
      <w:tblGrid>
        <w:gridCol w:w="100"/>
        <w:gridCol w:w="100"/>
      </w:tblGrid>
      <w:tr>
        <w:tc>
          <w:p>
            <w:pPr>
              <w:pStyle w:val="NameDatePeriod"/>
            </w:pPr>
            <w:r>
              <w:t xml:space="preserve">Name: ___________________________________</w:t>
            </w:r>
          </w:p>
        </w:tc>
        <w:tc>
          <w:p>
            <w:pPr>
              <w:jc w:val="right"/>
              <w:pStyle w:val="NameDatePeriod"/>
            </w:pPr>
            <w:r>
              <w:t xml:space="preserve">Date: ______________</w:t>
            </w:r>
          </w:p>
        </w:tc>
      </w:tr>
    </w:tbl>
    <w:p>
      <w:pPr>
        <w:pStyle w:val="PuzzleTitle"/>
      </w:pPr>
      <w:r>
        <w:t xml:space="preserve">Business Environments</w:t>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tblGrid>
      <w:tr>
        <w:trPr>
          <w:trHeight w:val="300" w:hRule="atLeast"/>
        </w:trPr>
        <w:tc>
          <w:p/>
        </w:tc>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1</w:t>
            </w:r>
          </w:p>
        </w:tc>
        <w:tc>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pPr>
              <w:pStyle w:val="CrossgridTiny"/>
            </w:pPr>
            <w:r>
              <w:t xml:space="preserve">2</w:t>
            </w:r>
          </w:p>
        </w:tc>
        <w:tc>
          <w:p/>
        </w:tc>
        <w:tc>
          <w:p/>
        </w:tc>
        <w:tc>
          <w:p/>
        </w:tc>
        <w:tc>
          <w:p/>
        </w:tc>
        <w:tc>
          <w:p/>
        </w:tc>
        <w:tc>
          <w:tcPr>
            <w:tcBorders>
              <w:top w:val="single"/>
              <w:bottom w:val="single"/>
              <w:left w:val="single"/>
              <w:right w:val="single"/>
            </w:tcBorders>
            <w:vAlign w:val="top"/>
          </w:tcPr>
          <w:p>
            <w:pPr>
              <w:pStyle w:val="CrossgridTiny"/>
            </w:pPr>
            <w:r>
              <w:t xml:space="preserve">3</w:t>
            </w:r>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pPr>
              <w:pStyle w:val="CrossgridTiny"/>
            </w:pPr>
            <w:r>
              <w:t xml:space="preserve">4</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p/>
        </w:tc>
      </w:tr>
      <w:tr>
        <w:trPr>
          <w:trHeight w:val="300" w:hRule="atLeast"/>
        </w:trPr>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5</w:t>
            </w:r>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pPr>
              <w:pStyle w:val="CrossgridTiny"/>
            </w:pPr>
            <w:r>
              <w:t xml:space="preserve">6</w:t>
            </w:r>
          </w:p>
        </w:tc>
        <w:tc>
          <w:p/>
        </w:tc>
        <w:tc>
          <w:p/>
        </w:tc>
        <w:tc>
          <w:p/>
        </w:tc>
        <w:tc>
          <w:p/>
        </w:tc>
        <w:tc>
          <w:p/>
        </w:tc>
        <w:tc>
          <w:p/>
        </w:tc>
      </w:tr>
      <w:tr>
        <w:trPr>
          <w:trHeight w:val="300" w:hRule="atLeast"/>
        </w:trPr>
        <w:tc>
          <w:p/>
        </w:tc>
        <w:tc>
          <w:p/>
        </w:tc>
        <w:tc>
          <w:p/>
        </w:tc>
        <w:tc>
          <w:p/>
        </w:tc>
        <w:tc>
          <w:p/>
        </w:tc>
        <w:tc>
          <w:p/>
        </w:tc>
        <w:tc>
          <w:tcPr>
            <w:tcBorders>
              <w:top w:val="single"/>
              <w:bottom w:val="single"/>
              <w:left w:val="single"/>
              <w:right w:val="single"/>
            </w:tcBorders>
            <w:vAlign w:val="top"/>
          </w:tcPr>
          <w:p>
            <w:pPr>
              <w:pStyle w:val="CrossgridTiny"/>
            </w:pPr>
            <w:r>
              <w:t xml:space="preserve">7</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c>
          <w:p/>
        </w:tc>
        <w:tc>
          <w:p/>
        </w:tc>
      </w:tr>
      <w:tr>
        <w:trPr>
          <w:trHeight w:val="300" w:hRule="atLeast"/>
        </w:trPr>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8</w:t>
            </w: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c>
          <w:p/>
        </w:tc>
        <w:tc>
          <w:p/>
        </w:tc>
      </w:tr>
      <w:tr>
        <w:trPr>
          <w:trHeight w:val="300" w:hRule="atLeast"/>
        </w:trPr>
        <w:tc>
          <w:p/>
        </w:tc>
        <w:tc>
          <w:p/>
        </w:tc>
        <w:tc>
          <w:p/>
        </w:tc>
        <w:tc>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9</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r>
      <w:tr>
        <w:trPr>
          <w:trHeight w:val="300" w:hRule="atLeast"/>
        </w:trPr>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tcPr>
            <w:tcBorders>
              <w:top w:val="single"/>
              <w:bottom w:val="single"/>
              <w:left w:val="single"/>
              <w:right w:val="single"/>
            </w:tcBorders>
            <w:shd w:fill="aaaaaa" w:val="solid" w:color="auto"/>
          </w:tcPr>
          <w:p/>
        </w:tc>
        <w:tc>
          <w:tcPr>
            <w:tcBorders>
              <w:top w:val="single"/>
              <w:bottom w:val="single"/>
              <w:left w:val="single"/>
              <w:right w:val="single"/>
            </w:tcBorders>
            <w:vAlign w:val="top"/>
          </w:tcPr>
          <w:p/>
        </w:tc>
        <w:tc>
          <w:tcPr>
            <w:tcBorders>
              <w:top w:val="single"/>
              <w:bottom w:val="single"/>
              <w:left w:val="single"/>
              <w:right w:val="single"/>
            </w:tcBorders>
            <w:shd w:fill="aaaaaa" w:val="solid" w:color="auto"/>
          </w:tcPr>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c>
          <w:p/>
        </w:tc>
        <w:tc>
          <w:p/>
        </w:tc>
      </w:tr>
      <w:tr>
        <w:trPr>
          <w:trHeight w:val="300" w:hRule="atLeast"/>
        </w:trPr>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pPr>
              <w:pStyle w:val="CrossgridTiny"/>
            </w:pPr>
            <w:r>
              <w:t xml:space="preserve">10</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r>
      <w:tr>
        <w:trPr>
          <w:trHeight w:val="300" w:hRule="atLeast"/>
        </w:trPr>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c>
          <w:p/>
        </w:tc>
        <w:tc>
          <w:p/>
        </w:tc>
      </w:tr>
      <w:tr>
        <w:trPr>
          <w:trHeight w:val="300" w:hRule="atLeast"/>
        </w:trPr>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11</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tcPr>
            <w:tcBorders>
              <w:top w:val="single"/>
              <w:bottom w:val="single"/>
              <w:left w:val="single"/>
              <w:right w:val="single"/>
            </w:tcBorders>
            <w:vAlign w:val="top"/>
          </w:tcPr>
          <w:p/>
        </w:tc>
        <w:tc>
          <w:p/>
        </w:tc>
        <w:tc>
          <w:p/>
        </w:tc>
        <w:tc>
          <w:p/>
        </w:tc>
        <w:tc>
          <w:p/>
        </w:tc>
        <w:tc>
          <w:p/>
        </w:tc>
        <w:tc>
          <w:p/>
        </w:tc>
      </w:tr>
      <w:tr>
        <w:trPr>
          <w:trHeight w:val="300" w:hRule="atLeast"/>
        </w:trPr>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r>
      <w:tr>
        <w:trPr>
          <w:trHeight w:val="300" w:hRule="atLeast"/>
        </w:trPr>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r>
      <w:tr>
        <w:trPr>
          <w:trHeight w:val="300" w:hRule="atLeast"/>
        </w:trPr>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c>
          <w:p/>
        </w:tc>
      </w:tr>
    </w:tbl>
    <w:p>
      <w:pPr>
        <w:pStyle w:val="CluesTiny"/>
      </w:pPr>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tblGrid>
      <w:tr>
        <w:tc>
          <w:p>
            <w:pPr>
              <w:pStyle w:val="CluesTiny"/>
            </w:pPr>
            <w:r>
              <w:rPr>
                <w:b w:val="true"/>
                <w:bCs w:val="true"/>
              </w:rPr>
              <w:t xml:space="preserve">Across</w:t>
            </w:r>
          </w:p>
          <w:p>
            <w:pPr>
              <w:keepLines/>
              <w:pStyle w:val="CluesTiny"/>
            </w:pPr>
            <w:r>
              <w:rPr>
                <w:b w:val="true"/>
                <w:bCs w:val="true"/>
              </w:rPr>
              <w:t xml:space="preserve">4. </w:t>
            </w:r>
            <w:r>
              <w:t xml:space="preserve">Long term aims that the business expects to achieve</w:t>
            </w:r>
          </w:p>
          <w:p>
            <w:pPr>
              <w:keepLines/>
              <w:pStyle w:val="CluesTiny"/>
            </w:pPr>
            <w:r>
              <w:rPr>
                <w:b w:val="true"/>
                <w:bCs w:val="true"/>
              </w:rPr>
              <w:t xml:space="preserve">7. </w:t>
            </w:r>
            <w:r>
              <w:t xml:space="preserve">Should be clear and concise, giving an idea of a desired image. It reflects: the dream of the business</w:t>
            </w:r>
          </w:p>
          <w:p>
            <w:pPr>
              <w:keepLines/>
              <w:pStyle w:val="CluesTiny"/>
            </w:pPr>
            <w:r>
              <w:rPr>
                <w:b w:val="true"/>
                <w:bCs w:val="true"/>
              </w:rPr>
              <w:t xml:space="preserve">9. </w:t>
            </w:r>
            <w:r>
              <w:t xml:space="preserve">How much control does the Macro environment have over the business</w:t>
            </w:r>
          </w:p>
          <w:p>
            <w:pPr>
              <w:keepLines/>
              <w:pStyle w:val="CluesTiny"/>
            </w:pPr>
            <w:r>
              <w:rPr>
                <w:b w:val="true"/>
                <w:bCs w:val="true"/>
              </w:rPr>
              <w:t xml:space="preserve">10. </w:t>
            </w:r>
            <w:r>
              <w:t xml:space="preserve">How much control does the Market environment have over the business</w:t>
            </w:r>
          </w:p>
          <w:p>
            <w:pPr>
              <w:keepLines/>
              <w:pStyle w:val="CluesTiny"/>
            </w:pPr>
            <w:r>
              <w:rPr>
                <w:b w:val="true"/>
                <w:bCs w:val="true"/>
              </w:rPr>
              <w:t xml:space="preserve">11. </w:t>
            </w:r>
            <w:r>
              <w:t xml:space="preserve">All the activities inside the business that can be controlled by management</w:t>
            </w:r>
          </w:p>
        </w:tc>
        <w:tc>
          <w:p>
            <w:pPr>
              <w:pStyle w:val="CluesTiny"/>
            </w:pPr>
            <w:r>
              <w:rPr>
                <w:b w:val="true"/>
                <w:bCs w:val="true"/>
              </w:rPr>
              <w:t xml:space="preserve">Down</w:t>
            </w:r>
          </w:p>
          <w:p>
            <w:pPr>
              <w:keepLines/>
              <w:pStyle w:val="CluesTiny"/>
            </w:pPr>
            <w:r>
              <w:rPr>
                <w:b w:val="true"/>
                <w:bCs w:val="true"/>
              </w:rPr>
              <w:t xml:space="preserve">1. </w:t>
            </w:r>
            <w:r>
              <w:t xml:space="preserve">Responsible for collecting and processing information used for decision-making as well as general office work such as filing and storing of information.</w:t>
            </w:r>
          </w:p>
          <w:p>
            <w:pPr>
              <w:keepLines/>
              <w:pStyle w:val="CluesTiny"/>
            </w:pPr>
            <w:r>
              <w:rPr>
                <w:b w:val="true"/>
                <w:bCs w:val="true"/>
              </w:rPr>
              <w:t xml:space="preserve">2. </w:t>
            </w:r>
            <w:r>
              <w:t xml:space="preserve">What describes the purpose and basic activities of the business</w:t>
            </w:r>
          </w:p>
          <w:p>
            <w:pPr>
              <w:keepLines/>
              <w:pStyle w:val="CluesTiny"/>
            </w:pPr>
            <w:r>
              <w:rPr>
                <w:b w:val="true"/>
                <w:bCs w:val="true"/>
              </w:rPr>
              <w:t xml:space="preserve">3. </w:t>
            </w:r>
            <w:r>
              <w:t xml:space="preserve">Responsible for sale of goods and services to meet needs of consumers. The right product must be sold at the right price in the right place and using the best promotion</w:t>
            </w:r>
          </w:p>
          <w:p>
            <w:pPr>
              <w:keepLines/>
              <w:pStyle w:val="CluesTiny"/>
            </w:pPr>
            <w:r>
              <w:rPr>
                <w:b w:val="true"/>
                <w:bCs w:val="true"/>
              </w:rPr>
              <w:t xml:space="preserve">5. </w:t>
            </w:r>
            <w:r>
              <w:t xml:space="preserve">All activities outside the business that cannot be controlled by management</w:t>
            </w:r>
          </w:p>
          <w:p>
            <w:pPr>
              <w:keepLines/>
              <w:pStyle w:val="CluesTiny"/>
            </w:pPr>
            <w:r>
              <w:rPr>
                <w:b w:val="true"/>
                <w:bCs w:val="true"/>
              </w:rPr>
              <w:t xml:space="preserve">6. </w:t>
            </w:r>
            <w:r>
              <w:t xml:space="preserve">How much control does the Micro environment have over the business</w:t>
            </w:r>
          </w:p>
          <w:p>
            <w:pPr>
              <w:keepLines/>
              <w:pStyle w:val="CluesTiny"/>
            </w:pPr>
            <w:r>
              <w:rPr>
                <w:b w:val="true"/>
                <w:bCs w:val="true"/>
              </w:rPr>
              <w:t xml:space="preserve">8. </w:t>
            </w:r>
            <w:r>
              <w:t xml:space="preserve">Give the acronym used to describe the FOUR main tasks or basic activities managers perform</w:t>
            </w:r>
          </w:p>
        </w:tc>
      </w:tr>
    </w:tbl>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WordBankLarge">
    <w:name w:val="WordBankLarge"/>
    <w:basedOn w:val="Normal"/>
    <w:qFormat/>
    <w:rsid w:val="00E467B9"/>
    <w:pPr>
      <w:spacing w:before="360" w:line="360" w:lineRule="auto"/>
      <w:jc w:val="center"/>
    </w:pPr>
    <w:rPr>
      <w:rFonts w:ascii="Arial" w:eastAsia="Arial" w:hAnsi="Arial" w:cs="Arial"/>
      <w:sz w:val="24"/>
      <w:szCs w:val="24"/>
    </w:rPr>
  </w:style>
  <w:style w:type="paragraph" w:customStyle="1" w:styleId="NameDatePeriod">
    <w:name w:val="NameDatePeriod"/>
    <w:basedOn w:val="Normal"/>
    <w:qFormat/>
    <w:rsid w:val="00E467B9"/>
    <w:pPr>
      <w:spacing w:after="360"/>
    </w:pPr>
    <w:rPr>
      <w:rFonts w:ascii="Arial" w:hAnsi="Arial"/>
      <w:sz w:val="24"/>
    </w:rPr>
  </w:style>
  <w:style w:type="paragraph" w:customStyle="1" w:styleId="PuzzleTitle">
    <w:name w:val="PuzzleTitle"/>
    <w:basedOn w:val="Normal"/>
    <w:qFormat/>
    <w:rsid w:val="00E467B9"/>
    <w:pPr>
      <w:spacing w:after="360"/>
      <w:jc w:val="center"/>
    </w:pPr>
    <w:rPr>
      <w:rFonts w:ascii="Arial" w:hAnsi="Arial"/>
      <w:sz w:val="44"/>
    </w:rPr>
  </w:style>
  <w:style w:type="paragraph" w:customStyle="1" w:styleId="PuzzleMatrixLarge">
    <w:name w:val="PuzzleMatrixLarge"/>
    <w:basedOn w:val="Normal"/>
    <w:qFormat/>
    <w:rsid w:val="004F6513"/>
    <w:pPr>
      <w:jc w:val="center"/>
    </w:pPr>
    <w:rPr>
      <w:rFonts w:ascii="Arial" w:hAnsi="Arial"/>
      <w:sz w:val="22"/>
    </w:rPr>
  </w:style>
  <w:style w:type="paragraph" w:customStyle="1" w:styleId="PuzzleMatrixMedium">
    <w:name w:val="PuzzleMatrixMedium"/>
    <w:basedOn w:val="PuzzleMatrixLarge"/>
    <w:qFormat/>
    <w:rsid w:val="0085042B"/>
    <w:rPr>
      <w:sz w:val="32"/>
    </w:rPr>
  </w:style>
  <w:style w:type="paragraph" w:customStyle="1" w:styleId="WordBankMedium">
    <w:name w:val="WordBankMedium"/>
    <w:basedOn w:val="WordBankLarge"/>
    <w:qFormat/>
    <w:rsid w:val="00461ACA"/>
    <w:rPr>
      <w:sz w:val="32"/>
    </w:rPr>
  </w:style>
  <w:style w:type="paragraph" w:customStyle="1" w:styleId="PuzzleMatrixSmall">
    <w:name w:val="PuzzleMatrixSmall"/>
    <w:basedOn w:val="PuzzleMatrixMedium"/>
    <w:qFormat/>
    <w:rsid w:val="00301033"/>
    <w:rPr>
      <w:sz w:val="48"/>
    </w:rPr>
  </w:style>
  <w:style w:type="paragraph" w:customStyle="1" w:styleId="WordBankSmall">
    <w:name w:val="WordBankSmall"/>
    <w:basedOn w:val="WordBankMedium"/>
    <w:qFormat/>
    <w:rsid w:val="00322374"/>
    <w:rPr>
      <w:sz w:val="48"/>
    </w:rPr>
  </w:style>
  <w:style w:type="paragraph" w:customStyle="1" w:styleId="CrossgridTiny">
    <w:name w:val="CrossgridTiny"/>
    <w:basedOn w:val="Normal"/>
    <w:qFormat/>
    <w:rsid w:val="004840F1"/>
    <w:rPr>
      <w:rFonts w:ascii="Arial" w:hAnsi="Arial"/>
      <w:sz w:val="16"/>
    </w:rPr>
  </w:style>
  <w:style w:type="paragraph" w:customStyle="1" w:styleId="CluesTiny">
    <w:name w:val="CluesTiny"/>
    <w:basedOn w:val="Normal"/>
    <w:qFormat/>
    <w:rsid w:val="00161011"/>
    <w:rPr>
      <w:rFonts w:ascii="Arial" w:hAnsi="Arial"/>
      <w:bCs/>
    </w:rPr>
  </w:style>
  <w:style w:type="paragraph" w:customStyle="1" w:styleId="CrossgridSmall">
    <w:name w:val="CrossgridSmall"/>
    <w:basedOn w:val="CrossgridTiny"/>
    <w:qFormat/>
    <w:rsid w:val="00A00D1B"/>
    <w:rPr>
      <w:sz w:val="18"/>
    </w:rPr>
  </w:style>
  <w:style w:type="paragraph" w:customStyle="1" w:styleId="CrossgridMedium">
    <w:name w:val="CrossgridMedium"/>
    <w:basedOn w:val="CrossgridSmall"/>
    <w:qFormat/>
    <w:rsid w:val="00487B1E"/>
    <w:rPr>
      <w:sz w:val="22"/>
    </w:rPr>
  </w:style>
  <w:style w:type="paragraph" w:customStyle="1" w:styleId="CluesMedium">
    <w:name w:val="CluesMedium"/>
    <w:basedOn w:val="CluesTiny"/>
    <w:qFormat/>
    <w:rsid w:val="00161011"/>
    <w:pPr>
      <w:keepLines/>
    </w:pPr>
    <w:rPr>
      <w:sz w:val="28"/>
    </w:rPr>
  </w:style>
  <w:style w:type="paragraph" w:customStyle="1" w:styleId="CrossgridLarge">
    <w:name w:val="CrossgridLarge"/>
    <w:basedOn w:val="CrossgridMedium"/>
    <w:qFormat/>
    <w:rsid w:val="003A1AB2"/>
    <w:rPr>
      <w:sz w:val="32"/>
    </w:rPr>
  </w:style>
  <w:style w:type="paragraph" w:customStyle="1" w:styleId="CluesLarge">
    <w:name w:val="CluesLarge"/>
    <w:basedOn w:val="CluesMedium"/>
    <w:qFormat/>
    <w:rsid w:val="00FD2E1F"/>
    <w:rPr>
      <w:sz w:val="40"/>
    </w:rPr>
  </w:style>
  <w:style w:type="paragraph" w:styleId="Header">
    <w:name w:val="header"/>
    <w:basedOn w:val="Normal"/>
    <w:link w:val="HeaderChar"/>
    <w:uiPriority w:val="99"/>
    <w:unhideWhenUsed/>
    <w:rsid w:val="00F503DF"/>
    <w:pPr>
      <w:tabs>
        <w:tab w:val="center" w:pos="4680"/>
        <w:tab w:val="right" w:pos="9360"/>
      </w:tabs>
    </w:pPr>
  </w:style>
  <w:style w:type="character" w:customStyle="1" w:styleId="HeaderChar">
    <w:name w:val="Header Char"/>
    <w:basedOn w:val="DefaultParagraphFont"/>
    <w:link w:val="Header"/>
    <w:uiPriority w:val="99"/>
    <w:rsid w:val="00F503DF"/>
  </w:style>
  <w:style w:type="paragraph" w:styleId="Footer">
    <w:name w:val="footer"/>
    <w:basedOn w:val="Normal"/>
    <w:link w:val="FooterChar"/>
    <w:uiPriority w:val="99"/>
    <w:unhideWhenUsed/>
    <w:rsid w:val="00F503DF"/>
    <w:pPr>
      <w:tabs>
        <w:tab w:val="center" w:pos="4680"/>
        <w:tab w:val="right" w:pos="9360"/>
      </w:tabs>
    </w:pPr>
  </w:style>
  <w:style w:type="character" w:customStyle="1" w:styleId="FooterChar">
    <w:name w:val="Footer Char"/>
    <w:basedOn w:val="DefaultParagraphFont"/>
    <w:link w:val="Footer"/>
    <w:uiPriority w:val="99"/>
    <w:rsid w:val="00F503DF"/>
  </w:style>
  <w:style w:type="paragraph" w:customStyle="1" w:styleId="CrossgridAnswerLarge">
    <w:name w:val="CrossgridAnswerLarge"/>
    <w:basedOn w:val="Normal"/>
    <w:qFormat/>
    <w:rsid w:val="00F503DF"/>
    <w:pPr>
      <w:jc w:val="center"/>
    </w:pPr>
    <w:rPr>
      <w:sz w:val="32"/>
    </w:rPr>
  </w:style>
  <w:style w:type="paragraph" w:customStyle="1" w:styleId="CrossgridAnswerTiny">
    <w:name w:val="CrossgridAnswerTiny"/>
    <w:basedOn w:val="Normal"/>
    <w:qFormat/>
    <w:rsid w:val="003B1CF4"/>
    <w:pPr>
      <w:jc w:val="center"/>
    </w:pPr>
    <w:rPr>
      <w:sz w:val="16"/>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Environments</dc:title>
  <dcterms:created xsi:type="dcterms:W3CDTF">2021-10-11T02:43:07Z</dcterms:created>
  <dcterms:modified xsi:type="dcterms:W3CDTF">2021-10-11T02:43:07Z</dcterms:modified>
</cp:coreProperties>
</file>