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Law Chapter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Alternative    </w:t>
      </w:r>
      <w:r>
        <w:t xml:space="preserve">   Discharge    </w:t>
      </w:r>
      <w:r>
        <w:t xml:space="preserve">   Petition    </w:t>
      </w:r>
      <w:r>
        <w:t xml:space="preserve">   Bankruptcy    </w:t>
      </w:r>
      <w:r>
        <w:t xml:space="preserve">   Lending Law    </w:t>
      </w:r>
      <w:r>
        <w:t xml:space="preserve">   Impersonate    </w:t>
      </w:r>
      <w:r>
        <w:t xml:space="preserve">   Exceed    </w:t>
      </w:r>
      <w:r>
        <w:t xml:space="preserve">   Dominant    </w:t>
      </w:r>
      <w:r>
        <w:t xml:space="preserve">   Usury Law    </w:t>
      </w:r>
      <w:r>
        <w:t xml:space="preserve">   Garnishment    </w:t>
      </w:r>
      <w:r>
        <w:t xml:space="preserve">   Repossession    </w:t>
      </w:r>
      <w:r>
        <w:t xml:space="preserve">   Debtor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Law Chapter 12</dc:title>
  <dcterms:created xsi:type="dcterms:W3CDTF">2021-10-11T02:42:27Z</dcterms:created>
  <dcterms:modified xsi:type="dcterms:W3CDTF">2021-10-11T02:42:27Z</dcterms:modified>
</cp:coreProperties>
</file>