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bulletin    </w:t>
      </w:r>
      <w:r>
        <w:t xml:space="preserve">   forums    </w:t>
      </w:r>
      <w:r>
        <w:t xml:space="preserve">   customisation    </w:t>
      </w:r>
      <w:r>
        <w:t xml:space="preserve">   interactive    </w:t>
      </w:r>
      <w:r>
        <w:t xml:space="preserve">   passive    </w:t>
      </w:r>
      <w:r>
        <w:t xml:space="preserve">   clicks    </w:t>
      </w:r>
      <w:r>
        <w:t xml:space="preserve">   bricks    </w:t>
      </w:r>
      <w:r>
        <w:t xml:space="preserve">   online    </w:t>
      </w:r>
      <w:r>
        <w:t xml:space="preserve">   offline    </w:t>
      </w:r>
      <w:r>
        <w:t xml:space="preserve">   Bezos    </w:t>
      </w:r>
      <w:r>
        <w:t xml:space="preserve">   brochureware    </w:t>
      </w:r>
      <w:r>
        <w:t xml:space="preserve">   relationshipmarketing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Online</dc:title>
  <dcterms:created xsi:type="dcterms:W3CDTF">2021-10-11T02:42:22Z</dcterms:created>
  <dcterms:modified xsi:type="dcterms:W3CDTF">2021-10-11T02:42:22Z</dcterms:modified>
</cp:coreProperties>
</file>