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Studies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Boom    </w:t>
      </w:r>
      <w:r>
        <w:t xml:space="preserve">   Brexit    </w:t>
      </w:r>
      <w:r>
        <w:t xml:space="preserve">   Business Cycle    </w:t>
      </w:r>
      <w:r>
        <w:t xml:space="preserve">   Cashflow Forecast    </w:t>
      </w:r>
      <w:r>
        <w:t xml:space="preserve">   Complementary Product    </w:t>
      </w:r>
      <w:r>
        <w:t xml:space="preserve">   Demand Curve    </w:t>
      </w:r>
      <w:r>
        <w:t xml:space="preserve">   Direct taxation    </w:t>
      </w:r>
      <w:r>
        <w:t xml:space="preserve">   Euro    </w:t>
      </w:r>
      <w:r>
        <w:t xml:space="preserve">   European Union    </w:t>
      </w:r>
      <w:r>
        <w:t xml:space="preserve">   Excise Duty    </w:t>
      </w:r>
      <w:r>
        <w:t xml:space="preserve">   GDP    </w:t>
      </w:r>
      <w:r>
        <w:t xml:space="preserve">   GNP    </w:t>
      </w:r>
      <w:r>
        <w:t xml:space="preserve">   Growth    </w:t>
      </w:r>
      <w:r>
        <w:t xml:space="preserve">   GST    </w:t>
      </w:r>
      <w:r>
        <w:t xml:space="preserve">   Import duty    </w:t>
      </w:r>
      <w:r>
        <w:t xml:space="preserve">   Income Tax    </w:t>
      </w:r>
      <w:r>
        <w:t xml:space="preserve">   Indirect taxation    </w:t>
      </w:r>
      <w:r>
        <w:t xml:space="preserve">   Price Equilibrium    </w:t>
      </w:r>
      <w:r>
        <w:t xml:space="preserve">   Quota    </w:t>
      </w:r>
      <w:r>
        <w:t xml:space="preserve">   Recession    </w:t>
      </w:r>
      <w:r>
        <w:t xml:space="preserve">   Single Market    </w:t>
      </w:r>
      <w:r>
        <w:t xml:space="preserve">   Slump    </w:t>
      </w:r>
      <w:r>
        <w:t xml:space="preserve">   Subsidy    </w:t>
      </w:r>
      <w:r>
        <w:t xml:space="preserve">   Supply Curve    </w:t>
      </w:r>
      <w:r>
        <w:t xml:space="preserve">   Tarifs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 Terms</dc:title>
  <dcterms:created xsi:type="dcterms:W3CDTF">2021-10-11T02:42:19Z</dcterms:created>
  <dcterms:modified xsi:type="dcterms:W3CDTF">2021-10-11T02:42:19Z</dcterms:modified>
</cp:coreProperties>
</file>