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Butter Churning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bowl    </w:t>
      </w:r>
      <w:r>
        <w:t xml:space="preserve">   bread    </w:t>
      </w:r>
      <w:r>
        <w:t xml:space="preserve">   clumps    </w:t>
      </w:r>
      <w:r>
        <w:t xml:space="preserve">   press    </w:t>
      </w:r>
      <w:r>
        <w:t xml:space="preserve">   wooden spoon    </w:t>
      </w:r>
      <w:r>
        <w:t xml:space="preserve">   cow    </w:t>
      </w:r>
      <w:r>
        <w:t xml:space="preserve">   solid    </w:t>
      </w:r>
      <w:r>
        <w:t xml:space="preserve">   liquid    </w:t>
      </w:r>
      <w:r>
        <w:t xml:space="preserve">   cream    </w:t>
      </w:r>
      <w:r>
        <w:t xml:space="preserve">   buttermilk    </w:t>
      </w:r>
      <w:r>
        <w:t xml:space="preserve">   churn    </w:t>
      </w:r>
      <w:r>
        <w:t xml:space="preserve">   butter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 Churning</dc:title>
  <dcterms:created xsi:type="dcterms:W3CDTF">2021-10-11T02:42:50Z</dcterms:created>
  <dcterms:modified xsi:type="dcterms:W3CDTF">2021-10-11T02:42:50Z</dcterms:modified>
</cp:coreProperties>
</file>