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Lion A-F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flamboyant    </w:t>
      </w:r>
      <w:r>
        <w:t xml:space="preserve">   discerniable    </w:t>
      </w:r>
      <w:r>
        <w:t xml:space="preserve">   dignifies    </w:t>
      </w:r>
      <w:r>
        <w:t xml:space="preserve">   confines    </w:t>
      </w:r>
      <w:r>
        <w:t xml:space="preserve">   codswallop    </w:t>
      </w:r>
      <w:r>
        <w:t xml:space="preserve">   companion    </w:t>
      </w:r>
      <w:r>
        <w:t xml:space="preserve">   compound    </w:t>
      </w:r>
      <w:r>
        <w:t xml:space="preserve">   chilblains    </w:t>
      </w:r>
      <w:r>
        <w:t xml:space="preserve">   cavern    </w:t>
      </w:r>
      <w:r>
        <w:t xml:space="preserve">   caning    </w:t>
      </w:r>
      <w:r>
        <w:t xml:space="preserve">   astonished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Lion A-F</dc:title>
  <dcterms:created xsi:type="dcterms:W3CDTF">2021-10-11T02:44:01Z</dcterms:created>
  <dcterms:modified xsi:type="dcterms:W3CDTF">2021-10-11T02:44:01Z</dcterms:modified>
</cp:coreProperties>
</file>