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CAFOD and Catholicism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meaning of Pope Leo XIII's "rerum novarum"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blank: "All other rights must help, not _______, this basic right of every human being"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blank: "Humanity is becoming increasingly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wrote: "God has made the Earth and all it contains for all to share?"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 in the blank: "These are the joys and hopes, the griefs and ________ of the followers of Christ"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Pacem in Terris (1963): "Peace on Earth"?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meaning of Pope Benedict XVI's "caritas in veritate"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 meaning of Pope Paul VI's "populorum progressio"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blank: "We are faced with one complex crisis which is both _______ and environmental"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meaning of Pope Francis' "Laudato si'"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"It is shameful and _________, however, to use men as things for 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blank: "Many things have to change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wrote: "Workers are not to be treated as slaves; justice demands that the dignity of human personality be respected in them"?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blank: "Any human society, if it is to be well-ordered and _______, must lay down as a foundation this principle"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Gaudium et Spes (1965): "The Joys and Hopes"?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blank: "It is not wrong to want to ___________"</w:t>
            </w:r>
          </w:p>
        </w:tc>
      </w:tr>
    </w:tbl>
    <w:p>
      <w:pPr>
        <w:pStyle w:val="WordBankLarge"/>
      </w:pPr>
      <w:r>
        <w:t xml:space="preserve">   Of new things    </w:t>
      </w:r>
      <w:r>
        <w:t xml:space="preserve">   The development of peoples    </w:t>
      </w:r>
      <w:r>
        <w:t xml:space="preserve">   Charity in truth    </w:t>
      </w:r>
      <w:r>
        <w:t xml:space="preserve">   On care for our common home    </w:t>
      </w:r>
      <w:r>
        <w:t xml:space="preserve">   Pope John XXII    </w:t>
      </w:r>
      <w:r>
        <w:t xml:space="preserve">   Vatican II    </w:t>
      </w:r>
      <w:r>
        <w:t xml:space="preserve">   Pope Paul VI    </w:t>
      </w:r>
      <w:r>
        <w:t xml:space="preserve">   Pope Leo XIII    </w:t>
      </w:r>
      <w:r>
        <w:t xml:space="preserve">   Interconnected    </w:t>
      </w:r>
      <w:r>
        <w:t xml:space="preserve">   Course    </w:t>
      </w:r>
      <w:r>
        <w:t xml:space="preserve">   Inhuman    </w:t>
      </w:r>
      <w:r>
        <w:t xml:space="preserve">   Productive    </w:t>
      </w:r>
      <w:r>
        <w:t xml:space="preserve">   Anxieties    </w:t>
      </w:r>
      <w:r>
        <w:t xml:space="preserve">   Block    </w:t>
      </w:r>
      <w:r>
        <w:t xml:space="preserve">   Live better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CAFOD and Catholicism</dc:title>
  <dcterms:created xsi:type="dcterms:W3CDTF">2021-10-11T02:45:56Z</dcterms:created>
  <dcterms:modified xsi:type="dcterms:W3CDTF">2021-10-11T02:45:56Z</dcterms:modified>
</cp:coreProperties>
</file>