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Medium Close Up    </w:t>
      </w:r>
      <w:r>
        <w:t xml:space="preserve">   Extreme Close Up    </w:t>
      </w:r>
      <w:r>
        <w:t xml:space="preserve">   Overhead    </w:t>
      </w:r>
      <w:r>
        <w:t xml:space="preserve">   Medium    </w:t>
      </w:r>
      <w:r>
        <w:t xml:space="preserve">   Long Shot    </w:t>
      </w:r>
      <w:r>
        <w:t xml:space="preserve">   Over Shoulder    </w:t>
      </w:r>
      <w:r>
        <w:t xml:space="preserve">   Point of View    </w:t>
      </w:r>
      <w:r>
        <w:t xml:space="preserve">   Dolly Zoom    </w:t>
      </w:r>
      <w:r>
        <w:t xml:space="preserve">   Establishing Shot    </w:t>
      </w:r>
      <w:r>
        <w:t xml:space="preserve">   Low Shot    </w:t>
      </w:r>
      <w:r>
        <w:t xml:space="preserve">   High Shot    </w:t>
      </w:r>
      <w:r>
        <w:t xml:space="preserve">   Close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ANGLES</dc:title>
  <dcterms:created xsi:type="dcterms:W3CDTF">2021-10-11T02:47:35Z</dcterms:created>
  <dcterms:modified xsi:type="dcterms:W3CDTF">2021-10-11T02:47:35Z</dcterms:modified>
</cp:coreProperties>
</file>