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Arrhythmia    </w:t>
      </w:r>
      <w:r>
        <w:t xml:space="preserve">   Arteriosclerosis    </w:t>
      </w:r>
      <w:r>
        <w:t xml:space="preserve">   Atrial fibrillation    </w:t>
      </w:r>
      <w:r>
        <w:t xml:space="preserve">   Cardiomyopathy    </w:t>
      </w:r>
      <w:r>
        <w:t xml:space="preserve">   Heart attack    </w:t>
      </w:r>
      <w:r>
        <w:t xml:space="preserve">   Heart failure    </w:t>
      </w:r>
      <w:r>
        <w:t xml:space="preserve">   Hyperlipidemia    </w:t>
      </w:r>
      <w:r>
        <w:t xml:space="preserve">   Hypertension    </w:t>
      </w:r>
      <w:r>
        <w:t xml:space="preserve">   Hypotension    </w:t>
      </w:r>
      <w:r>
        <w:t xml:space="preserve">   Myocardial infarction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</dc:title>
  <dcterms:created xsi:type="dcterms:W3CDTF">2021-10-11T02:54:47Z</dcterms:created>
  <dcterms:modified xsi:type="dcterms:W3CDTF">2021-10-11T02:54:47Z</dcterms:modified>
</cp:coreProperties>
</file>