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EUKARYOTIC CELLS    </w:t>
      </w:r>
      <w:r>
        <w:t xml:space="preserve">   PROKARYOTIC CELLS    </w:t>
      </w:r>
      <w:r>
        <w:t xml:space="preserve">   CELL THEORY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CYTOPLASM    </w:t>
      </w:r>
      <w:r>
        <w:t xml:space="preserve">   RIBOSOMES    </w:t>
      </w:r>
      <w:r>
        <w:t xml:space="preserve">   ENDOPLASMIC RETICULUM    </w:t>
      </w:r>
      <w:r>
        <w:t xml:space="preserve">   CHLOROPLASTS    </w:t>
      </w:r>
      <w:r>
        <w:t xml:space="preserve">   MITOCHONDRIA    </w:t>
      </w:r>
      <w:r>
        <w:t xml:space="preserve">   CENTRIOLES    </w:t>
      </w:r>
      <w:r>
        <w:t xml:space="preserve">   GOLGI APPARATUS    </w:t>
      </w:r>
      <w:r>
        <w:t xml:space="preserve">   VACUOLES    </w:t>
      </w:r>
      <w:r>
        <w:t xml:space="preserve">   LYSOSOMES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WORDSEARCH </dc:title>
  <dcterms:created xsi:type="dcterms:W3CDTF">2021-10-11T03:05:46Z</dcterms:created>
  <dcterms:modified xsi:type="dcterms:W3CDTF">2021-10-11T03:05:46Z</dcterms:modified>
</cp:coreProperties>
</file>