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CHANGEMENT CLIMATIQUE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catastrophes naturelles    </w:t>
      </w:r>
      <w:r>
        <w:t xml:space="preserve">   gaz à effet de serre    </w:t>
      </w:r>
      <w:r>
        <w:t xml:space="preserve">   ouragon    </w:t>
      </w:r>
      <w:r>
        <w:t xml:space="preserve">   rot    </w:t>
      </w:r>
      <w:r>
        <w:t xml:space="preserve">   pet    </w:t>
      </w:r>
      <w:r>
        <w:t xml:space="preserve">   glacier    </w:t>
      </w:r>
      <w:r>
        <w:t xml:space="preserve">   inondations    </w:t>
      </w:r>
      <w:r>
        <w:t xml:space="preserve">   sécheresse    </w:t>
      </w:r>
      <w:r>
        <w:t xml:space="preserve">   méthane    </w:t>
      </w:r>
      <w:r>
        <w:t xml:space="preserve">   combustion    </w:t>
      </w:r>
      <w:r>
        <w:t xml:space="preserve">   températures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CHANGEMENT CLIMATIQUE</dc:title>
  <dcterms:created xsi:type="dcterms:W3CDTF">2021-10-11T03:14:44Z</dcterms:created>
  <dcterms:modified xsi:type="dcterms:W3CDTF">2021-10-11T03:14:44Z</dcterms:modified>
</cp:coreProperties>
</file>