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49 – ELECTROCARDIOGRAPHY AND PULMONARY FUNCTION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Cardiac ____________________________ or arrhythmia's are irregularities in the heart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 to minimize electrical interference with the ECG, make sure all other  ____________  equipment is turned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_______________________________  (V-fib) is life-threatening and the ventricles of the heart appear to quiver because there is no cardiac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_______________________ (PEFR) is a is a measurement taken to determine the amount of air that can be quickly forced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artifact called a __________________________________ baseline is identified by a shift in the baseline from the center position for that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Pulse ________________________  is a noninvasive test that measures the saturation of oxygen in a patient’s arterial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causes of a wandering baseline include mechanical and ______________________ interference.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Readings less than 95% indicate__________________________ (low blood oxygen).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__________________________ is the electrical impulse that starts a chain reaction resulting in a contraction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Electrodes are disposable pads attached to the patient’s skin during electrocardiography.  Electrodes are placed on _________ areas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Forced vital capacity (FVC) is the greatest volume of air that a person can _____________ expel when performing a rapid, forced expiration.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resting period of the heart occurs during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cardiac ___________________ is a sequence of contraction and relaxation of the heart muscle.</w:t>
            </w:r>
          </w:p>
        </w:tc>
      </w:tr>
    </w:tbl>
    <w:p>
      <w:pPr>
        <w:pStyle w:val="WordBankLarge"/>
      </w:pPr>
      <w:r>
        <w:t xml:space="preserve">    oximetry    </w:t>
      </w:r>
      <w:r>
        <w:t xml:space="preserve">   hypoxemia    </w:t>
      </w:r>
      <w:r>
        <w:t xml:space="preserve">   ten    </w:t>
      </w:r>
      <w:r>
        <w:t xml:space="preserve">   peak expiratory flow rate    </w:t>
      </w:r>
      <w:r>
        <w:t xml:space="preserve">   wandering     </w:t>
      </w:r>
      <w:r>
        <w:t xml:space="preserve">   dysrhythmias    </w:t>
      </w:r>
      <w:r>
        <w:t xml:space="preserve">   ventricular fibrillation     </w:t>
      </w:r>
      <w:r>
        <w:t xml:space="preserve">   repolarization    </w:t>
      </w:r>
      <w:r>
        <w:t xml:space="preserve">   somatic    </w:t>
      </w:r>
      <w:r>
        <w:t xml:space="preserve">   electrical    </w:t>
      </w:r>
      <w:r>
        <w:t xml:space="preserve">   air    </w:t>
      </w:r>
      <w:r>
        <w:t xml:space="preserve">   depolarization    </w:t>
      </w:r>
      <w:r>
        <w:t xml:space="preserve">  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49 – ELECTROCARDIOGRAPHY AND PULMONARY FUNCTION TESTING</dc:title>
  <dcterms:created xsi:type="dcterms:W3CDTF">2021-10-11T03:30:16Z</dcterms:created>
  <dcterms:modified xsi:type="dcterms:W3CDTF">2021-10-11T03:30:16Z</dcterms:modified>
</cp:coreProperties>
</file>