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Adsorption    </w:t>
      </w:r>
      <w:r>
        <w:t xml:space="preserve">   Azeotrope    </w:t>
      </w:r>
      <w:r>
        <w:t xml:space="preserve">   chemical engineering    </w:t>
      </w:r>
      <w:r>
        <w:t xml:space="preserve">   Colloid    </w:t>
      </w:r>
      <w:r>
        <w:t xml:space="preserve">   Drop    </w:t>
      </w:r>
      <w:r>
        <w:t xml:space="preserve">   Electrolysis    </w:t>
      </w:r>
      <w:r>
        <w:t xml:space="preserve">   Emulsion    </w:t>
      </w:r>
      <w:r>
        <w:t xml:space="preserve">   Laminar flow    </w:t>
      </w:r>
      <w:r>
        <w:t xml:space="preserve">   Mixing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ENGINEERING</dc:title>
  <dcterms:created xsi:type="dcterms:W3CDTF">2021-10-11T03:41:24Z</dcterms:created>
  <dcterms:modified xsi:type="dcterms:W3CDTF">2021-10-11T03:41:24Z</dcterms:modified>
</cp:coreProperties>
</file>