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CHF symptoms left vs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orthopnea    </w:t>
      </w:r>
      <w:r>
        <w:t xml:space="preserve">   tachypnea    </w:t>
      </w:r>
      <w:r>
        <w:t xml:space="preserve">   weight gain    </w:t>
      </w:r>
      <w:r>
        <w:t xml:space="preserve">   dyspnea    </w:t>
      </w:r>
      <w:r>
        <w:t xml:space="preserve">   edema    </w:t>
      </w:r>
      <w:r>
        <w:t xml:space="preserve">   nausea    </w:t>
      </w:r>
      <w:r>
        <w:t xml:space="preserve">   cool legs    </w:t>
      </w:r>
      <w:r>
        <w:t xml:space="preserve">   bloating    </w:t>
      </w:r>
      <w:r>
        <w:t xml:space="preserve">   extreme weakness    </w:t>
      </w:r>
      <w:r>
        <w:t xml:space="preserve">   confusion    </w:t>
      </w:r>
      <w:r>
        <w:t xml:space="preserve">   restlessness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CHF symptoms left vs right</dc:title>
  <dcterms:created xsi:type="dcterms:W3CDTF">2021-10-11T03:44:46Z</dcterms:created>
  <dcterms:modified xsi:type="dcterms:W3CDTF">2021-10-11T03:44:46Z</dcterms:modified>
</cp:coreProperties>
</file>