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AGE RANGE    </w:t>
      </w:r>
      <w:r>
        <w:t xml:space="preserve">   EGOCENTRIC    </w:t>
      </w:r>
      <w:r>
        <w:t xml:space="preserve">   EMOTIONAL    </w:t>
      </w:r>
      <w:r>
        <w:t xml:space="preserve">   FINE MOTOR SKILLS    </w:t>
      </w:r>
      <w:r>
        <w:t xml:space="preserve">   GROSS MOTOR SKILLS    </w:t>
      </w:r>
      <w:r>
        <w:t xml:space="preserve">   GROWTH SPURT    </w:t>
      </w:r>
      <w:r>
        <w:t xml:space="preserve">   INTELLECTUAL    </w:t>
      </w:r>
      <w:r>
        <w:t xml:space="preserve">   PHYSICAL    </w:t>
      </w:r>
      <w:r>
        <w:t xml:space="preserve">   SELF IMAGE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</dc:title>
  <dcterms:created xsi:type="dcterms:W3CDTF">2021-10-11T03:45:41Z</dcterms:created>
  <dcterms:modified xsi:type="dcterms:W3CDTF">2021-10-11T03:45:41Z</dcterms:modified>
</cp:coreProperties>
</file>