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or material capable of posing an unreasonable risk to health, safety, or property when transported in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or regulation adopted by a public agency, usually a city or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 of a lot that is usually defined as the side nearest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use property owned by another for specific purposes or to gain access to another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from rain or snow that is not absorbed into the ground but instead flows over less permeable surfaces into streams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loosening and transportation of rock and soil debris by wind, rain, or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discharge of pollutants, with or without treatment,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plan, to scale, showing uses and structures proposed for a parcel of land. includes both natural and man-made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mound of earth usually 2-6 feet high designed to shield and buffer uses like parking areas. also used to minimize water run-off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rule or measure establishing a level of quality or quantity that must be complied with or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expressway or freeway designed for non-commercial traffic; usually located within a strip of landscaped park or natural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having property or zone district boundaries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lot in single ownership or under single control usually considered a unit for purposes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development that meets the needs of the present without compromising the ability of future generations to meet their own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land use classification often divided into "heavy industrial" uses (construction yards, quarrying, factories) and "light industrial" uses like research and development, and less intensive warehousing and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farmland and open areas where the lack of prior industrial or commercial activity means that the threat of contamination is lower than in urbanized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lands or buildings that are not actively used for any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upper surface of groundwater, or the level below which the soil is seasonally saturated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surface through which water cannot penetrate, like a roof, road, sidewalk, or paved 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streetcars or trolley cars that typically operate entirely in mixed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building new construction on a site that has pre-existing uses or renovating existing uses on a 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connecting the highest points along a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designated in the city or county general plan and zoning ordinance for buildings consisting only of dwelling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areas where topographic, geographic, and/or soil conditions indicate a significant danger to future occupants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spreading of a city and its suburbs over rural land at the fringe of an urban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amendment to the map and/or text of a zoning ordinance to effect a change in the nature, density or intensity of uses allowed in a zoning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subterranean conduits that carries refuse liquids or waste matter to plant where the sewage is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separating 2 distinct land uses that softens or mitigates the effects of one land use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permeable; allows something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strategic set of physical changes to streets to reduce vehicle speeds and volumes. (i.e. curb extensions, widened sidewalks, speed humps, traffic circles)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ramp opening in a curb where vehicles or wheel chairs may enter or leave the 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land use classification that permits facilities for the buying and selling of commodities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inter-regional roadway that is part of the state transportation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leveling or smoothing the contours of a property; the rate of rise or descent of a sloping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capable of being accomplished in a successful manner within a reasonable time taking into account economic, environmental, social, and technological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public services and facilities like sewage-disposal systems, water-supply systems, schools, roads, transit systems,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water under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americans with disabilities act; federal law that requires businesses and public facilities be accessible to individuals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dividing area, either paved or landscaped, between opposing lanes of traffic on a 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add materials/devices to an existing building or system to improve its operation, safety, or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specific authorization from a planning body to engage in a particular type of development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occupation or use of land or water area for any human activity </w:t>
            </w:r>
          </w:p>
        </w:tc>
      </w:tr>
    </w:tbl>
    <w:p>
      <w:pPr>
        <w:pStyle w:val="WordBankLarge"/>
      </w:pPr>
      <w:r>
        <w:t xml:space="preserve">   grade    </w:t>
      </w:r>
      <w:r>
        <w:t xml:space="preserve">   greenfield    </w:t>
      </w:r>
      <w:r>
        <w:t xml:space="preserve">   hazardous material    </w:t>
      </w:r>
      <w:r>
        <w:t xml:space="preserve">   highway    </w:t>
      </w:r>
      <w:r>
        <w:t xml:space="preserve">   impervious surface    </w:t>
      </w:r>
      <w:r>
        <w:t xml:space="preserve">   ordinance    </w:t>
      </w:r>
      <w:r>
        <w:t xml:space="preserve">   parcel    </w:t>
      </w:r>
      <w:r>
        <w:t xml:space="preserve">   parkway    </w:t>
      </w:r>
      <w:r>
        <w:t xml:space="preserve">   permit    </w:t>
      </w:r>
      <w:r>
        <w:t xml:space="preserve">   redevelopment    </w:t>
      </w:r>
      <w:r>
        <w:t xml:space="preserve">   residential    </w:t>
      </w:r>
      <w:r>
        <w:t xml:space="preserve">   rezoning    </w:t>
      </w:r>
      <w:r>
        <w:t xml:space="preserve">   runoff    </w:t>
      </w:r>
      <w:r>
        <w:t xml:space="preserve">   retrofit    </w:t>
      </w:r>
      <w:r>
        <w:t xml:space="preserve">   sanitary sewer    </w:t>
      </w:r>
      <w:r>
        <w:t xml:space="preserve">   site plan    </w:t>
      </w:r>
      <w:r>
        <w:t xml:space="preserve">   sprawl    </w:t>
      </w:r>
      <w:r>
        <w:t xml:space="preserve">   standards    </w:t>
      </w:r>
      <w:r>
        <w:t xml:space="preserve">   water table    </w:t>
      </w:r>
      <w:r>
        <w:t xml:space="preserve">   pervious    </w:t>
      </w:r>
      <w:r>
        <w:t xml:space="preserve">   LAND USE    </w:t>
      </w:r>
      <w:r>
        <w:t xml:space="preserve">   infrastructure    </w:t>
      </w:r>
      <w:r>
        <w:t xml:space="preserve">   groundwater    </w:t>
      </w:r>
      <w:r>
        <w:t xml:space="preserve">   frontage    </w:t>
      </w:r>
      <w:r>
        <w:t xml:space="preserve">   feasible    </w:t>
      </w:r>
      <w:r>
        <w:t xml:space="preserve">   erosion    </w:t>
      </w:r>
      <w:r>
        <w:t xml:space="preserve">   effluent    </w:t>
      </w:r>
      <w:r>
        <w:t xml:space="preserve">   easement    </w:t>
      </w:r>
      <w:r>
        <w:t xml:space="preserve">   curb cut    </w:t>
      </w:r>
      <w:r>
        <w:t xml:space="preserve">   commercial    </w:t>
      </w:r>
      <w:r>
        <w:t xml:space="preserve">   buffer zone    </w:t>
      </w:r>
      <w:r>
        <w:t xml:space="preserve">   berm    </w:t>
      </w:r>
      <w:r>
        <w:t xml:space="preserve">   ada    </w:t>
      </w:r>
      <w:r>
        <w:t xml:space="preserve">   abutting    </w:t>
      </w:r>
      <w:r>
        <w:t xml:space="preserve">   industrial    </w:t>
      </w:r>
      <w:r>
        <w:t xml:space="preserve">   light rail transit    </w:t>
      </w:r>
      <w:r>
        <w:t xml:space="preserve">   median strip    </w:t>
      </w:r>
      <w:r>
        <w:t xml:space="preserve">   ridgeline    </w:t>
      </w:r>
      <w:r>
        <w:t xml:space="preserve">   sustainability    </w:t>
      </w:r>
      <w:r>
        <w:t xml:space="preserve">   traffic calming    </w:t>
      </w:r>
      <w:r>
        <w:t xml:space="preserve">   undevelopable    </w:t>
      </w:r>
      <w:r>
        <w:t xml:space="preserve">   vacant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ENGINEERING</dc:title>
  <dcterms:created xsi:type="dcterms:W3CDTF">2021-10-11T04:04:51Z</dcterms:created>
  <dcterms:modified xsi:type="dcterms:W3CDTF">2021-10-11T04:04:51Z</dcterms:modified>
</cp:coreProperties>
</file>