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OF MICRO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PHOTOTROPHS    </w:t>
      </w:r>
      <w:r>
        <w:t xml:space="preserve">   ORGANOTROPHS    </w:t>
      </w:r>
      <w:r>
        <w:t xml:space="preserve">   AUTOTROPHS    </w:t>
      </w:r>
      <w:r>
        <w:t xml:space="preserve">   EUKARYOTES    </w:t>
      </w:r>
      <w:r>
        <w:t xml:space="preserve">   PROKARYOTES    </w:t>
      </w:r>
      <w:r>
        <w:t xml:space="preserve">   CELLULAR    </w:t>
      </w:r>
      <w:r>
        <w:t xml:space="preserve">   ACELLULAR    </w:t>
      </w:r>
      <w:r>
        <w:t xml:space="preserve">   VIRUSES    </w:t>
      </w:r>
      <w:r>
        <w:t xml:space="preserve">   FUNGI    </w:t>
      </w:r>
      <w:r>
        <w:t xml:space="preserve">   BACTERIA    </w:t>
      </w:r>
      <w:r>
        <w:t xml:space="preserve">   PROTOZOA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MICRO ORGANISMS</dc:title>
  <dcterms:created xsi:type="dcterms:W3CDTF">2021-10-11T04:11:39Z</dcterms:created>
  <dcterms:modified xsi:type="dcterms:W3CDTF">2021-10-11T04:11:39Z</dcterms:modified>
</cp:coreProperties>
</file>