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AT THE END OF THE HALLWAY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CRANED    </w:t>
      </w:r>
      <w:r>
        <w:t xml:space="preserve">   INFURIATE    </w:t>
      </w:r>
      <w:r>
        <w:t xml:space="preserve">   GNAWED    </w:t>
      </w:r>
      <w:r>
        <w:t xml:space="preserve">   SPIRITED    </w:t>
      </w:r>
      <w:r>
        <w:t xml:space="preserve">   PECULIAR    </w:t>
      </w:r>
      <w:r>
        <w:t xml:space="preserve">   QUIVERED    </w:t>
      </w:r>
      <w:r>
        <w:t xml:space="preserve">   RASPED    </w:t>
      </w:r>
      <w:r>
        <w:t xml:space="preserve">   EXTRAORDINARY    </w:t>
      </w:r>
      <w:r>
        <w:t xml:space="preserve">   SPUTTERING    </w:t>
      </w:r>
      <w:r>
        <w:t xml:space="preserve">   GURGLE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AT THE END OF THE HALLWAY</dc:title>
  <dcterms:created xsi:type="dcterms:W3CDTF">2021-10-11T04:11:36Z</dcterms:created>
  <dcterms:modified xsi:type="dcterms:W3CDTF">2021-10-11T04:11:36Z</dcterms:modified>
</cp:coreProperties>
</file>