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AWARNESS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ANTIVIRUS    </w:t>
      </w:r>
      <w:r>
        <w:t xml:space="preserve">   COMPUTER    </w:t>
      </w:r>
      <w:r>
        <w:t xml:space="preserve">   CPU    </w:t>
      </w:r>
      <w:r>
        <w:t xml:space="preserve">   DESKTOP    </w:t>
      </w:r>
      <w:r>
        <w:t xml:space="preserve">   EXCEL    </w:t>
      </w:r>
      <w:r>
        <w:t xml:space="preserve">   FOULDER    </w:t>
      </w:r>
      <w:r>
        <w:t xml:space="preserve">   ICON    </w:t>
      </w:r>
      <w:r>
        <w:t xml:space="preserve">   KEYBOARD    </w:t>
      </w:r>
      <w:r>
        <w:t xml:space="preserve">   MICROSOFT    </w:t>
      </w:r>
      <w:r>
        <w:t xml:space="preserve">   MONINTOR    </w:t>
      </w:r>
      <w:r>
        <w:t xml:space="preserve">   MOUSE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AWARNESS TERMINOLOGIES</dc:title>
  <dcterms:created xsi:type="dcterms:W3CDTF">2021-10-11T04:29:30Z</dcterms:created>
  <dcterms:modified xsi:type="dcterms:W3CDTF">2021-10-11T04:29:30Z</dcterms:modified>
</cp:coreProperties>
</file>