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SBAR    </w:t>
      </w:r>
      <w:r>
        <w:t xml:space="preserve">   NASALCANNULA    </w:t>
      </w:r>
      <w:r>
        <w:t xml:space="preserve">   OXYGENSATURATION    </w:t>
      </w:r>
      <w:r>
        <w:t xml:space="preserve">   YANKAUER    </w:t>
      </w:r>
      <w:r>
        <w:t xml:space="preserve">   SAFETY    </w:t>
      </w:r>
      <w:r>
        <w:t xml:space="preserve">   OXYGEN    </w:t>
      </w:r>
      <w:r>
        <w:t xml:space="preserve">   BREATHING    </w:t>
      </w:r>
      <w:r>
        <w:t xml:space="preserve">   AIRWAY    </w:t>
      </w:r>
      <w:r>
        <w:t xml:space="preserve">   CIRCULATION    </w:t>
      </w:r>
      <w:r>
        <w:t xml:space="preserve">   DISABILITY    </w:t>
      </w:r>
      <w:r>
        <w:t xml:space="preserve">   EXPOSURE    </w:t>
      </w:r>
      <w:r>
        <w:t xml:space="preserve">   SPUTUM    </w:t>
      </w:r>
      <w:r>
        <w:t xml:space="preserve">   INFLAMMED    </w:t>
      </w:r>
      <w:r>
        <w:t xml:space="preserve">   HYPERCAPNIA    </w:t>
      </w:r>
      <w:r>
        <w:t xml:space="preserve">   RESPIRATORYDISTRESS    </w:t>
      </w:r>
      <w:r>
        <w:t xml:space="preserve">   COUGH    </w:t>
      </w:r>
      <w:r>
        <w:t xml:space="preserve">   FUNDAMENTALSOFCARE    </w:t>
      </w:r>
      <w:r>
        <w:t xml:space="preserve">   MRJONES    </w:t>
      </w:r>
      <w:r>
        <w:t xml:space="preserve">   HYPOTENSION    </w:t>
      </w:r>
      <w:r>
        <w:t xml:space="preserve">   TACHYCARDIA    </w:t>
      </w:r>
      <w:r>
        <w:t xml:space="preserve">   ABCDE    </w:t>
      </w:r>
      <w:r>
        <w:t xml:space="preserve">   ASSESSMENT    </w:t>
      </w:r>
      <w:r>
        <w:t xml:space="preserve">   ASTHMA    </w:t>
      </w:r>
      <w:r>
        <w:t xml:space="preserve">   CHRONICBRONCHITIS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</dc:title>
  <dcterms:created xsi:type="dcterms:W3CDTF">2021-10-11T04:37:21Z</dcterms:created>
  <dcterms:modified xsi:type="dcterms:W3CDTF">2021-10-11T04:37:21Z</dcterms:modified>
</cp:coreProperties>
</file>