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EQUIFAX    </w:t>
      </w:r>
      <w:r>
        <w:t xml:space="preserve">   BANKRUPTCY    </w:t>
      </w:r>
      <w:r>
        <w:t xml:space="preserve">   TRANSUNION    </w:t>
      </w:r>
      <w:r>
        <w:t xml:space="preserve">   COLLATERAL    </w:t>
      </w:r>
      <w:r>
        <w:t xml:space="preserve">   EXPERIAN    </w:t>
      </w:r>
      <w:r>
        <w:t xml:space="preserve">   DEADBEAT    </w:t>
      </w:r>
      <w:r>
        <w:t xml:space="preserve">   CREDIT SCORE    </w:t>
      </w:r>
      <w:r>
        <w:t xml:space="preserve">   ANNUAL FEE    </w:t>
      </w:r>
      <w:r>
        <w:t xml:space="preserve">   CASH ADVANCE    </w:t>
      </w:r>
      <w:r>
        <w:t xml:space="preserve">   CONSUMER    </w:t>
      </w:r>
      <w:r>
        <w:t xml:space="preserve">   DEFAULT    </w:t>
      </w:r>
      <w:r>
        <w:t xml:space="preserve">   CREDITWORTHINESS    </w:t>
      </w:r>
      <w:r>
        <w:t xml:space="preserve">   ANNUAL PERCENTAGE RATE    </w:t>
      </w:r>
      <w:r>
        <w:t xml:space="preserve">   INTEREST RATE    </w:t>
      </w:r>
      <w:r>
        <w:t xml:space="preserve">   DEBIT    </w:t>
      </w:r>
      <w:r>
        <w:t xml:space="preserve">   CHARGE    </w:t>
      </w:r>
      <w:r>
        <w:t xml:space="preserve">   CREDIT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MANAGEMENT</dc:title>
  <dcterms:created xsi:type="dcterms:W3CDTF">2021-10-11T04:47:22Z</dcterms:created>
  <dcterms:modified xsi:type="dcterms:W3CDTF">2021-10-11T04:47:22Z</dcterms:modified>
</cp:coreProperties>
</file>