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CRISPR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molecular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deliberate modification of the characteristics of an organism by manipulating its genetic material.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2-6 base pair DNA sequence immediately following the DNA sequence targeted by the Cas9 nuclease in the CRISPR bacterial adaptive immune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is one of the structural components, or building blocks, of DNA and RNA.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mature haploid male or female germ cell which is able to unite with another of the opposite sex in sexual reproduction to form a zygote.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small, circular, double-stranded DNA molecule that is distinct from a cell's chromosomal DNA.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molecule that helps decode a messenger RNA (mRNA) sequence into a protein.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occurs when a DNA gene is damaged or changed in such a way as to alter the genetic message carried by that gene.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protein which plays a vital role in the immunological defense of certain bacteria against DNA viruses, and which is heavily utilized in genetic engineering applications.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process of transcribing or making a copy of genetic information stored in a DNA strand into a complementary strand of RNA (messenger RNA or mRNA) with the aid of RNA polymerases.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creature such as a plant, animal or a single-celled life form, or something that has interdependent parts and that is being compared to a living creature.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set of theories that attempts to explain inheritance and biological diversity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fects consist of unintended point mutations, deletions, insertions inversions, and translocations.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a method in molecular genetics that is used to help understand the function of a gene by analyzing the phenotypic effects of specific engineered gene sequences.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complex of ribonucleic acid and RNA-binding protein.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living organisms whose genetic material has been artificially manipulated in a laboratory through genetic engineering.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restriction enzymes that can be engineered to cut specific sequences of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used to identify genes (or set of genes) responsible for a particular phenotype of an organism.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small infectious agent that replicates only inside the living cells of an organism.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process of translating the sequence of a messenger RNA (mRNA) molecule to a sequence of amino acids during protein synthesis.</w:t>
            </w:r>
          </w:p>
        </w:tc>
      </w:tr>
    </w:tbl>
    <w:p>
      <w:pPr>
        <w:pStyle w:val="WordBankLarge"/>
      </w:pPr>
      <w:r>
        <w:t xml:space="preserve">   genetic engineering     </w:t>
      </w:r>
      <w:r>
        <w:t xml:space="preserve">   GMO's     </w:t>
      </w:r>
      <w:r>
        <w:t xml:space="preserve">   gametes     </w:t>
      </w:r>
      <w:r>
        <w:t xml:space="preserve">   translation    </w:t>
      </w:r>
      <w:r>
        <w:t xml:space="preserve">   transcription     </w:t>
      </w:r>
      <w:r>
        <w:t xml:space="preserve">   forward genetics     </w:t>
      </w:r>
      <w:r>
        <w:t xml:space="preserve">   organism    </w:t>
      </w:r>
      <w:r>
        <w:t xml:space="preserve">   cas 9     </w:t>
      </w:r>
      <w:r>
        <w:t xml:space="preserve">   reverse genetics     </w:t>
      </w:r>
      <w:r>
        <w:t xml:space="preserve">   virus     </w:t>
      </w:r>
      <w:r>
        <w:t xml:space="preserve">   mutations    </w:t>
      </w:r>
      <w:r>
        <w:t xml:space="preserve">   nucleotide     </w:t>
      </w:r>
      <w:r>
        <w:t xml:space="preserve">   plasmid     </w:t>
      </w:r>
      <w:r>
        <w:t xml:space="preserve">   ribnucleoprotein     </w:t>
      </w:r>
      <w:r>
        <w:t xml:space="preserve">   Mendelian genetics     </w:t>
      </w:r>
      <w:r>
        <w:t xml:space="preserve">   indel    </w:t>
      </w:r>
      <w:r>
        <w:t xml:space="preserve">   trRNA    </w:t>
      </w:r>
      <w:r>
        <w:t xml:space="preserve">   off target mutations     </w:t>
      </w:r>
      <w:r>
        <w:t xml:space="preserve">   talen    </w:t>
      </w:r>
      <w:r>
        <w:t xml:space="preserve">   PAM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CRISPR </dc:title>
  <dcterms:created xsi:type="dcterms:W3CDTF">2021-10-11T04:49:28Z</dcterms:created>
  <dcterms:modified xsi:type="dcterms:W3CDTF">2021-10-11T04:49:28Z</dcterms:modified>
</cp:coreProperties>
</file>