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CS6302 Design Analysis And Algorithm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Greedy    </w:t>
      </w:r>
      <w:r>
        <w:t xml:space="preserve">   Recursive    </w:t>
      </w:r>
      <w:r>
        <w:t xml:space="preserve">   Memory Functions    </w:t>
      </w:r>
      <w:r>
        <w:t xml:space="preserve">   asymtotic    </w:t>
      </w:r>
      <w:r>
        <w:t xml:space="preserve">   Knapsack    </w:t>
      </w:r>
      <w:r>
        <w:t xml:space="preserve">   Dynamic    </w:t>
      </w:r>
      <w:r>
        <w:t xml:space="preserve">   Algorithm    </w:t>
      </w:r>
      <w:r>
        <w:t xml:space="preserve">   Euclid    </w:t>
      </w:r>
      <w:r>
        <w:t xml:space="preserve">   Master    </w:t>
      </w:r>
      <w:r>
        <w:t xml:space="preserve">   cubic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CS6302 Design Analysis And Algorithm</dc:title>
  <dcterms:created xsi:type="dcterms:W3CDTF">2021-10-11T04:59:23Z</dcterms:created>
  <dcterms:modified xsi:type="dcterms:W3CDTF">2021-10-11T04:59:23Z</dcterms:modified>
</cp:coreProperties>
</file>