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lifting    </w:t>
      </w:r>
      <w:r>
        <w:t xml:space="preserve">   manual    </w:t>
      </w:r>
      <w:r>
        <w:t xml:space="preserve">   heavy load    </w:t>
      </w:r>
      <w:r>
        <w:t xml:space="preserve">   substance    </w:t>
      </w:r>
      <w:r>
        <w:t xml:space="preserve">   hazardous    </w:t>
      </w:r>
      <w:r>
        <w:t xml:space="preserve">   risk assessment    </w:t>
      </w:r>
      <w:r>
        <w:t xml:space="preserve">   supervisor    </w:t>
      </w:r>
      <w:r>
        <w:t xml:space="preserve">   environment    </w:t>
      </w:r>
      <w:r>
        <w:t xml:space="preserve">   safety    </w:t>
      </w:r>
      <w:r>
        <w:t xml:space="preserve">   health    </w:t>
      </w:r>
      <w:r>
        <w:t xml:space="preserve">   labourer    </w:t>
      </w:r>
      <w:r>
        <w:t xml:space="preserve">   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CSCS Wordsearch</dc:title>
  <dcterms:created xsi:type="dcterms:W3CDTF">2021-10-11T05:00:43Z</dcterms:created>
  <dcterms:modified xsi:type="dcterms:W3CDTF">2021-10-11T05:00:43Z</dcterms:modified>
</cp:coreProperties>
</file>