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CULTURE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port-au-prince    </w:t>
      </w:r>
      <w:r>
        <w:t xml:space="preserve">   jacmel    </w:t>
      </w:r>
      <w:r>
        <w:t xml:space="preserve">   kompa    </w:t>
      </w:r>
      <w:r>
        <w:t xml:space="preserve">   griot    </w:t>
      </w:r>
      <w:r>
        <w:t xml:space="preserve">   bannann pezze    </w:t>
      </w:r>
      <w:r>
        <w:t xml:space="preserve">   creole    </w:t>
      </w:r>
      <w:r>
        <w:t xml:space="preserve">   french    </w:t>
      </w:r>
      <w:r>
        <w:t xml:space="preserve">   boutique    </w:t>
      </w:r>
      <w:r>
        <w:t xml:space="preserve">   catholic    </w:t>
      </w:r>
      <w:r>
        <w:t xml:space="preserve">   haitian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WORD SEARCH </dc:title>
  <dcterms:created xsi:type="dcterms:W3CDTF">2021-10-11T05:02:26Z</dcterms:created>
  <dcterms:modified xsi:type="dcterms:W3CDTF">2021-10-11T05:02:26Z</dcterms:modified>
</cp:coreProperties>
</file>