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cluiche    </w:t>
      </w:r>
      <w:r>
        <w:t xml:space="preserve">   buaigh    </w:t>
      </w:r>
      <w:r>
        <w:t xml:space="preserve">   liathróid    </w:t>
      </w:r>
      <w:r>
        <w:t xml:space="preserve">   cúl    </w:t>
      </w:r>
      <w:r>
        <w:t xml:space="preserve">   imirt    </w:t>
      </w:r>
      <w:r>
        <w:t xml:space="preserve">   snámh    </w:t>
      </w:r>
      <w:r>
        <w:t xml:space="preserve">   peil Ghaelach    </w:t>
      </w:r>
      <w:r>
        <w:t xml:space="preserve">   sacar    </w:t>
      </w:r>
      <w:r>
        <w:t xml:space="preserve">   leadóg    </w:t>
      </w:r>
      <w:r>
        <w:t xml:space="preserve">   haca    </w:t>
      </w:r>
      <w:r>
        <w:t xml:space="preserve">   rugbaí    </w:t>
      </w:r>
      <w:r>
        <w:t xml:space="preserve">   galf    </w:t>
      </w:r>
      <w:r>
        <w:t xml:space="preserve">   cispheil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2021-10-11T02:45:27Z</dcterms:created>
  <dcterms:modified xsi:type="dcterms:W3CDTF">2021-10-11T02:45:27Z</dcterms:modified>
</cp:coreProperties>
</file>