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Caithimh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sacar    </w:t>
      </w:r>
      <w:r>
        <w:t xml:space="preserve">   leadóg    </w:t>
      </w:r>
      <w:r>
        <w:t xml:space="preserve">   teilifís    </w:t>
      </w:r>
      <w:r>
        <w:t xml:space="preserve">   ag canadh    </w:t>
      </w:r>
      <w:r>
        <w:t xml:space="preserve">   ag damhsa    </w:t>
      </w:r>
      <w:r>
        <w:t xml:space="preserve">   ag léamh    </w:t>
      </w:r>
      <w:r>
        <w:t xml:space="preserve">   rothaíocht    </w:t>
      </w:r>
      <w:r>
        <w:t xml:space="preserve">   cispheil    </w:t>
      </w:r>
      <w:r>
        <w:t xml:space="preserve">   haca    </w:t>
      </w:r>
      <w:r>
        <w:t xml:space="preserve">   Ceol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Caithimh Aimsire</dc:title>
  <dcterms:created xsi:type="dcterms:W3CDTF">2021-10-11T02:45:20Z</dcterms:created>
  <dcterms:modified xsi:type="dcterms:W3CDTF">2021-10-11T02:45:20Z</dcterms:modified>
</cp:coreProperties>
</file>