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California Native People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Food and water    </w:t>
      </w:r>
      <w:r>
        <w:t xml:space="preserve">   Time together    </w:t>
      </w:r>
      <w:r>
        <w:t xml:space="preserve">   Tools    </w:t>
      </w:r>
      <w:r>
        <w:t xml:space="preserve">   Clothing    </w:t>
      </w:r>
      <w:r>
        <w:t xml:space="preserve">   Shelter    </w:t>
      </w:r>
      <w:r>
        <w:t xml:space="preserve">   Native    </w:t>
      </w:r>
      <w:r>
        <w:t xml:space="preserve">   Diverse    </w:t>
      </w:r>
      <w:r>
        <w:t xml:space="preserve">   Fog    </w:t>
      </w:r>
      <w:r>
        <w:t xml:space="preserve">   Region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Native People and Plants</dc:title>
  <dcterms:created xsi:type="dcterms:W3CDTF">2021-10-11T02:47:11Z</dcterms:created>
  <dcterms:modified xsi:type="dcterms:W3CDTF">2021-10-11T02:47:11Z</dcterms:modified>
</cp:coreProperties>
</file>