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Call of the Wild Chapter 3 and 4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Disconsolate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enemy; opponent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Vicarious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pleasant qualities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Paradox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replace one thing for another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Fissures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harmlessly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Draft animals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animals used for hauling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Adversary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ghost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Pre-eminently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dominantly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Fraught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declared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Gaunt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concealed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Apex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poetic for climate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Wraith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situation that seems to have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Innocuously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highest point of something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Introspective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worn-out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Climes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given to private thought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Amenities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actively evil in nature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Irresolutely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lacking a solution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Malignant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Q. </w:t>
            </w:r>
            <w:r>
              <w:t xml:space="preserve">narrow cracks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Covert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R. </w:t>
            </w:r>
            <w:r>
              <w:t xml:space="preserve">haggard and emaciated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Averred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S. </w:t>
            </w:r>
            <w:r>
              <w:t xml:space="preserve">accompanied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Jaded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T. </w:t>
            </w:r>
            <w:r>
              <w:t xml:space="preserve">hopelessly sad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of the Wild Chapter 3 and 4</dc:title>
  <dcterms:created xsi:type="dcterms:W3CDTF">2021-10-11T02:48:25Z</dcterms:created>
  <dcterms:modified xsi:type="dcterms:W3CDTF">2021-10-11T02:48:25Z</dcterms:modified>
</cp:coreProperties>
</file>