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Called To Be Holy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silver    </w:t>
      </w:r>
      <w:r>
        <w:t xml:space="preserve">   offering    </w:t>
      </w:r>
      <w:r>
        <w:t xml:space="preserve">   seven    </w:t>
      </w:r>
      <w:r>
        <w:t xml:space="preserve">   lamps    </w:t>
      </w:r>
      <w:r>
        <w:t xml:space="preserve">   wings    </w:t>
      </w:r>
      <w:r>
        <w:t xml:space="preserve">   cherubims    </w:t>
      </w:r>
      <w:r>
        <w:t xml:space="preserve">   holy    </w:t>
      </w:r>
      <w:r>
        <w:t xml:space="preserve">   light    </w:t>
      </w:r>
      <w:r>
        <w:t xml:space="preserve">   mercy    </w:t>
      </w:r>
      <w:r>
        <w:t xml:space="preserve">   gold    </w:t>
      </w:r>
      <w:r>
        <w:t xml:space="preserve">   branches    </w:t>
      </w:r>
      <w:r>
        <w:t xml:space="preserve">   bowls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Called To Be Holy</dc:title>
  <dcterms:created xsi:type="dcterms:W3CDTF">2021-10-11T02:47:35Z</dcterms:created>
  <dcterms:modified xsi:type="dcterms:W3CDTF">2021-10-11T02:47:35Z</dcterms:modified>
</cp:coreProperties>
</file>