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 twelve  foods listed below with the highest salt concentration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Canned tuna    </w:t>
      </w:r>
      <w:r>
        <w:t xml:space="preserve">   Bacon    </w:t>
      </w:r>
      <w:r>
        <w:t xml:space="preserve">   Biscuits    </w:t>
      </w:r>
      <w:r>
        <w:t xml:space="preserve">   Tomato sauce    </w:t>
      </w:r>
      <w:r>
        <w:t xml:space="preserve">   Pickles    </w:t>
      </w:r>
      <w:r>
        <w:t xml:space="preserve">   Tortillas    </w:t>
      </w:r>
      <w:r>
        <w:t xml:space="preserve">   Salad dressing    </w:t>
      </w:r>
      <w:r>
        <w:t xml:space="preserve">   Instant pudding    </w:t>
      </w:r>
      <w:r>
        <w:t xml:space="preserve">   Spam    </w:t>
      </w:r>
      <w:r>
        <w:t xml:space="preserve">   Soup    </w:t>
      </w:r>
      <w:r>
        <w:t xml:space="preserve">   Baked beans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twelve  foods listed below with the highest salt concentration ?</dc:title>
  <dcterms:created xsi:type="dcterms:W3CDTF">2021-10-11T02:50:00Z</dcterms:created>
  <dcterms:modified xsi:type="dcterms:W3CDTF">2021-10-11T02:50:00Z</dcterms:modified>
</cp:coreProperties>
</file>