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Tariffs    </w:t>
      </w:r>
      <w:r>
        <w:t xml:space="preserve">   Natural Resources    </w:t>
      </w:r>
      <w:r>
        <w:t xml:space="preserve">   Francophone    </w:t>
      </w:r>
      <w:r>
        <w:t xml:space="preserve">   Constitutional Monarchy    </w:t>
      </w:r>
      <w:r>
        <w:t xml:space="preserve">   Federation    </w:t>
      </w:r>
      <w:r>
        <w:t xml:space="preserve">   Provinces    </w:t>
      </w:r>
      <w:r>
        <w:t xml:space="preserve">   NAFTA    </w:t>
      </w:r>
      <w:r>
        <w:t xml:space="preserve">   Parliament    </w:t>
      </w:r>
      <w:r>
        <w:t xml:space="preserve">   Separatists    </w:t>
      </w:r>
      <w:r>
        <w:t xml:space="preserve">   Mixed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2021-10-11T02:50:01Z</dcterms:created>
  <dcterms:modified xsi:type="dcterms:W3CDTF">2021-10-11T02:50:01Z</dcterms:modified>
</cp:coreProperties>
</file>