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 - 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activism    </w:t>
      </w:r>
      <w:r>
        <w:t xml:space="preserve">   protest    </w:t>
      </w:r>
      <w:r>
        <w:t xml:space="preserve">   elections    </w:t>
      </w:r>
      <w:r>
        <w:t xml:space="preserve">   community    </w:t>
      </w:r>
      <w:r>
        <w:t xml:space="preserve">   democracy    </w:t>
      </w:r>
      <w:r>
        <w:t xml:space="preserve">   citizenship    </w:t>
      </w:r>
      <w:r>
        <w:t xml:space="preserve">   vote    </w:t>
      </w:r>
      <w:r>
        <w:t xml:space="preserve">   responsibilities    </w:t>
      </w:r>
      <w:r>
        <w:t xml:space="preserve">   rights    </w:t>
      </w:r>
      <w:r>
        <w:t xml:space="preserve">   provincial    </w:t>
      </w:r>
      <w:r>
        <w:t xml:space="preserve">   municipal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- Civics </dc:title>
  <dcterms:created xsi:type="dcterms:W3CDTF">2021-10-11T02:51:07Z</dcterms:created>
  <dcterms:modified xsi:type="dcterms:W3CDTF">2021-10-11T02:51:07Z</dcterms:modified>
</cp:coreProperties>
</file>