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Judicial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prisons    </w:t>
      </w:r>
      <w:r>
        <w:t xml:space="preserve">   defendant    </w:t>
      </w:r>
      <w:r>
        <w:t xml:space="preserve">   criminal    </w:t>
      </w:r>
      <w:r>
        <w:t xml:space="preserve">   civil    </w:t>
      </w:r>
      <w:r>
        <w:t xml:space="preserve">   police    </w:t>
      </w:r>
      <w:r>
        <w:t xml:space="preserve">   court    </w:t>
      </w:r>
      <w:r>
        <w:t xml:space="preserve">   government    </w:t>
      </w:r>
      <w:r>
        <w:t xml:space="preserve">   citizen    </w:t>
      </w:r>
      <w:r>
        <w:t xml:space="preserve">   crown    </w:t>
      </w:r>
      <w:r>
        <w:t xml:space="preserve">  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Judicial System</dc:title>
  <dcterms:created xsi:type="dcterms:W3CDTF">2021-10-11T02:50:46Z</dcterms:created>
  <dcterms:modified xsi:type="dcterms:W3CDTF">2021-10-11T02:50:46Z</dcterms:modified>
</cp:coreProperties>
</file>