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Radiation    </w:t>
      </w:r>
      <w:r>
        <w:t xml:space="preserve">   Alcohol    </w:t>
      </w:r>
      <w:r>
        <w:t xml:space="preserve">   Smoking    </w:t>
      </w:r>
      <w:r>
        <w:t xml:space="preserve">   Sun    </w:t>
      </w:r>
      <w:r>
        <w:t xml:space="preserve">   Gynaecological    </w:t>
      </w:r>
      <w:r>
        <w:t xml:space="preserve">   Melanoma    </w:t>
      </w:r>
      <w:r>
        <w:t xml:space="preserve">   Lung    </w:t>
      </w:r>
      <w:r>
        <w:t xml:space="preserve">   Skin    </w:t>
      </w:r>
      <w:r>
        <w:t xml:space="preserve">   melanoma    </w:t>
      </w:r>
      <w:r>
        <w:t xml:space="preserve">   Prostate    </w:t>
      </w:r>
      <w:r>
        <w:t xml:space="preserve">   Bowel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control</dc:title>
  <dcterms:created xsi:type="dcterms:W3CDTF">2021-10-11T02:50:23Z</dcterms:created>
  <dcterms:modified xsi:type="dcterms:W3CDTF">2021-10-11T02:50:23Z</dcterms:modified>
</cp:coreProperties>
</file>