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mutation patterns differ in smokers, nonsmokers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Addictive    </w:t>
      </w:r>
      <w:r>
        <w:t xml:space="preserve">   Nicotine    </w:t>
      </w:r>
      <w:r>
        <w:t xml:space="preserve">   Toxins    </w:t>
      </w:r>
      <w:r>
        <w:t xml:space="preserve">   Esophagus    </w:t>
      </w:r>
      <w:r>
        <w:t xml:space="preserve">   Pharynx    </w:t>
      </w:r>
      <w:r>
        <w:t xml:space="preserve">   DNA    </w:t>
      </w:r>
      <w:r>
        <w:t xml:space="preserve">   Kidney    </w:t>
      </w:r>
      <w:r>
        <w:t xml:space="preserve">   Bladder    </w:t>
      </w:r>
      <w:r>
        <w:t xml:space="preserve">   Oxygen    </w:t>
      </w:r>
      <w:r>
        <w:t xml:space="preserve">   Tobacco    </w:t>
      </w:r>
      <w:r>
        <w:t xml:space="preserve">   Mutation    </w:t>
      </w:r>
      <w:r>
        <w:t xml:space="preserve">   Cigarettes    </w:t>
      </w:r>
      <w:r>
        <w:t xml:space="preserve">   Lungs    </w:t>
      </w:r>
      <w:r>
        <w:t xml:space="preserve">   Smoke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mutation patterns differ in smokers, nonsmokers</dc:title>
  <dcterms:created xsi:type="dcterms:W3CDTF">2021-10-11T02:50:39Z</dcterms:created>
  <dcterms:modified xsi:type="dcterms:W3CDTF">2021-10-11T02:50:39Z</dcterms:modified>
</cp:coreProperties>
</file>