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Cancers in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bronchus    </w:t>
      </w:r>
      <w:r>
        <w:t xml:space="preserve">   trachea    </w:t>
      </w:r>
      <w:r>
        <w:t xml:space="preserve">   stomach    </w:t>
      </w:r>
      <w:r>
        <w:t xml:space="preserve">   pancreas    </w:t>
      </w:r>
      <w:r>
        <w:t xml:space="preserve">   oropharynx    </w:t>
      </w:r>
      <w:r>
        <w:t xml:space="preserve">   liver    </w:t>
      </w:r>
      <w:r>
        <w:t xml:space="preserve">   larynx    </w:t>
      </w:r>
      <w:r>
        <w:t xml:space="preserve">   kidney and uterer    </w:t>
      </w:r>
      <w:r>
        <w:t xml:space="preserve">   colon and rectum    </w:t>
      </w:r>
      <w:r>
        <w:t xml:space="preserve">   cervix    </w:t>
      </w:r>
      <w:r>
        <w:t xml:space="preserve">   blood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Cancers in the body</dc:title>
  <dcterms:created xsi:type="dcterms:W3CDTF">2021-10-11T02:50:26Z</dcterms:created>
  <dcterms:modified xsi:type="dcterms:W3CDTF">2021-10-11T02:50:26Z</dcterms:modified>
</cp:coreProperties>
</file>